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53" w:rsidRPr="00872F9A" w:rsidRDefault="008C4153" w:rsidP="008C4153">
      <w:pPr>
        <w:tabs>
          <w:tab w:val="left" w:pos="1065"/>
        </w:tabs>
        <w:jc w:val="center"/>
        <w:rPr>
          <w:rFonts w:ascii="Times New Roman" w:hAnsi="Times New Roman" w:cs="Times New Roman"/>
        </w:rPr>
      </w:pPr>
      <w:r w:rsidRPr="008C415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8300" cy="4006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8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872F9A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bookmarkStart w:id="0" w:name="_GoBack"/>
      <w:bookmarkEnd w:id="0"/>
      <w:r w:rsidR="00E945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8C4153">
        <w:rPr>
          <w:noProof/>
          <w:lang w:eastAsia="cs-CZ"/>
        </w:rPr>
        <w:drawing>
          <wp:inline distT="0" distB="0" distL="0" distR="0">
            <wp:extent cx="983317" cy="771525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61" cy="8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872F9A">
        <w:rPr>
          <w:rFonts w:ascii="Times New Roman" w:hAnsi="Times New Roman" w:cs="Times New Roman"/>
          <w:b/>
          <w:bCs/>
          <w:sz w:val="28"/>
          <w:szCs w:val="28"/>
          <w:u w:val="single"/>
        </w:rPr>
        <w:t>Životní podmínky 2020 – výběrové šetření v</w:t>
      </w:r>
      <w:r w:rsidRPr="00872F9A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872F9A">
        <w:rPr>
          <w:rFonts w:ascii="Times New Roman" w:hAnsi="Times New Roman" w:cs="Times New Roman"/>
          <w:b/>
          <w:bCs/>
          <w:sz w:val="28"/>
          <w:szCs w:val="28"/>
          <w:u w:val="single"/>
        </w:rPr>
        <w:t>domácnostech</w:t>
      </w:r>
      <w:r w:rsidRPr="00872F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4153" w:rsidRPr="008C4153" w:rsidRDefault="008C4153" w:rsidP="0087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4153">
        <w:rPr>
          <w:rFonts w:ascii="Times New Roman" w:hAnsi="Times New Roman" w:cs="Times New Roman"/>
        </w:rPr>
        <w:t xml:space="preserve">     </w:t>
      </w:r>
      <w:r w:rsidRPr="008C4153">
        <w:rPr>
          <w:rFonts w:ascii="Times New Roman" w:hAnsi="Times New Roman" w:cs="Times New Roman"/>
        </w:rPr>
        <w:t>Český statistický úřad organizuje v souladu se zákonem o státní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statistické službě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 xml:space="preserve">v době </w:t>
      </w:r>
      <w:r w:rsidRPr="00872F9A">
        <w:rPr>
          <w:rFonts w:ascii="Times New Roman" w:hAnsi="Times New Roman" w:cs="Times New Roman"/>
          <w:b/>
          <w:bCs/>
          <w:u w:val="single"/>
        </w:rPr>
        <w:t>od 1. února do 24. května 2020</w:t>
      </w:r>
      <w:r w:rsidRPr="008C4153">
        <w:rPr>
          <w:rFonts w:ascii="Times New Roman" w:hAnsi="Times New Roman" w:cs="Times New Roman"/>
          <w:b/>
          <w:bCs/>
        </w:rPr>
        <w:t xml:space="preserve"> </w:t>
      </w:r>
      <w:r w:rsidRPr="008C4153">
        <w:rPr>
          <w:rFonts w:ascii="Times New Roman" w:hAnsi="Times New Roman" w:cs="Times New Roman"/>
        </w:rPr>
        <w:t>prostřednictvím speciálně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vyškolených tazatelů, každoroční výběrové šetření o životních podmínkách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 xml:space="preserve">domácností v České republice pod názvem </w:t>
      </w:r>
      <w:r w:rsidRPr="008C4153">
        <w:rPr>
          <w:rFonts w:ascii="Times New Roman" w:hAnsi="Times New Roman" w:cs="Times New Roman"/>
          <w:b/>
          <w:bCs/>
        </w:rPr>
        <w:t>„Životní podmínky 2020“ (EU-SILC)</w:t>
      </w:r>
      <w:r w:rsidRPr="008C4153">
        <w:rPr>
          <w:rFonts w:ascii="Times New Roman" w:hAnsi="Times New Roman" w:cs="Times New Roman"/>
        </w:rPr>
        <w:t>, které navazuje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na předchozí ročníky tohoto šetření. Smyslem tohoto zjišťování je získávat dlouhodobě srovnatelné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údaje o sociální a ekonomické situaci obyvatel v celkem 34 evropských zemích. Dalším cílem je získat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data pro výpočet ukazatelů peněžní a materiální chudoby.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Šetření se uskuteční na území celé České republiky v 11 403 domácnostech, z nichž se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6 653 zúčastnilo šetření již v předchozích letech. Všechny domácnosti byly do šetření zahrnuty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na základě náhodného výběru provedeného počítač</w:t>
      </w:r>
      <w:r w:rsidRPr="008C4153">
        <w:rPr>
          <w:rFonts w:ascii="Times New Roman" w:hAnsi="Times New Roman" w:cs="Times New Roman"/>
        </w:rPr>
        <w:t xml:space="preserve">em. </w:t>
      </w:r>
      <w:r w:rsidRPr="008C4153">
        <w:rPr>
          <w:rFonts w:ascii="Times New Roman" w:hAnsi="Times New Roman" w:cs="Times New Roman"/>
        </w:rPr>
        <w:t>Do šetření budou zahrnuty všechny osoby, které mají ve vybraném bytě obvyklé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bydliště. Aktivní účast občanů na tomto významném statistickém šetření a jejich ochota spolupracovat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s ČSÚ je pro nás nesmírně důležitá a umožní nám získat řadu důležitých informací o sociální situaci</w:t>
      </w:r>
      <w:r w:rsidRPr="008C4153">
        <w:rPr>
          <w:rFonts w:ascii="Times New Roman" w:hAnsi="Times New Roman" w:cs="Times New Roman"/>
        </w:rPr>
        <w:t xml:space="preserve"> </w:t>
      </w:r>
      <w:r w:rsidRPr="008C4153">
        <w:rPr>
          <w:rFonts w:ascii="Times New Roman" w:hAnsi="Times New Roman" w:cs="Times New Roman"/>
        </w:rPr>
        <w:t>domácností v ČR, které nelze zjistit žádným jiným způsobem.</w:t>
      </w:r>
    </w:p>
    <w:p w:rsidR="008C4153" w:rsidRPr="008C4153" w:rsidRDefault="008C4153" w:rsidP="0087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53">
        <w:rPr>
          <w:rFonts w:ascii="Times New Roman" w:hAnsi="Times New Roman" w:cs="Times New Roman"/>
          <w:b/>
        </w:rPr>
        <w:t xml:space="preserve">     </w:t>
      </w:r>
      <w:r w:rsidRPr="008C4153">
        <w:rPr>
          <w:rFonts w:ascii="Times New Roman" w:hAnsi="Times New Roman" w:cs="Times New Roman"/>
          <w:b/>
        </w:rPr>
        <w:t>Terénní pracovníci zapojení do šetření se budou prokazovat průkazem tazatele a příslušným</w:t>
      </w:r>
    </w:p>
    <w:p w:rsidR="00E94584" w:rsidRDefault="008C4153" w:rsidP="0087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4153">
        <w:rPr>
          <w:rFonts w:ascii="Times New Roman" w:hAnsi="Times New Roman" w:cs="Times New Roman"/>
          <w:b/>
        </w:rPr>
        <w:t>pověřením, které je ve spojení s občanským průkazem opravňují k provedení šetření Životní podmínky</w:t>
      </w:r>
      <w:r w:rsidRPr="008C4153">
        <w:rPr>
          <w:rFonts w:ascii="Times New Roman" w:hAnsi="Times New Roman" w:cs="Times New Roman"/>
          <w:b/>
        </w:rPr>
        <w:t xml:space="preserve"> </w:t>
      </w:r>
      <w:r w:rsidRPr="008C4153">
        <w:rPr>
          <w:rFonts w:ascii="Times New Roman" w:hAnsi="Times New Roman" w:cs="Times New Roman"/>
          <w:b/>
        </w:rPr>
        <w:t>a které jim vydá Krajská správa ČSÚ, popř. průkazem zaměstnance ČSÚ. Ve všech fázích zpracování</w:t>
      </w:r>
      <w:r w:rsidRPr="008C4153">
        <w:rPr>
          <w:rFonts w:ascii="Times New Roman" w:hAnsi="Times New Roman" w:cs="Times New Roman"/>
          <w:b/>
        </w:rPr>
        <w:t xml:space="preserve"> </w:t>
      </w:r>
      <w:r w:rsidRPr="008C4153">
        <w:rPr>
          <w:rFonts w:ascii="Times New Roman" w:hAnsi="Times New Roman" w:cs="Times New Roman"/>
          <w:b/>
        </w:rPr>
        <w:t>je zaručena anonymita zjištěných údajů a získaná data jsou důsledně chráněna. Český statistický</w:t>
      </w:r>
      <w:r w:rsidRPr="008C4153">
        <w:rPr>
          <w:rFonts w:ascii="Times New Roman" w:hAnsi="Times New Roman" w:cs="Times New Roman"/>
          <w:b/>
        </w:rPr>
        <w:t xml:space="preserve"> </w:t>
      </w:r>
      <w:r w:rsidRPr="008C4153">
        <w:rPr>
          <w:rFonts w:ascii="Times New Roman" w:hAnsi="Times New Roman" w:cs="Times New Roman"/>
          <w:b/>
        </w:rPr>
        <w:t>úřad plně respektuje evropský právní rámec ochrany osobních údajů (GDPR) a jedná v souladu s ním.</w:t>
      </w:r>
      <w:r w:rsidRPr="008C4153">
        <w:rPr>
          <w:rFonts w:ascii="Times New Roman" w:hAnsi="Times New Roman" w:cs="Times New Roman"/>
          <w:b/>
        </w:rPr>
        <w:t xml:space="preserve"> </w:t>
      </w:r>
      <w:r w:rsidRPr="008C4153">
        <w:rPr>
          <w:rFonts w:ascii="Times New Roman" w:hAnsi="Times New Roman" w:cs="Times New Roman"/>
          <w:b/>
        </w:rPr>
        <w:t>Všichni pracovníci ČSÚ jsou navíc podle zákona č. 89/1995 Sb., o státní statistické službě, vázáni</w:t>
      </w:r>
      <w:r w:rsidRPr="008C4153">
        <w:rPr>
          <w:rFonts w:ascii="Times New Roman" w:hAnsi="Times New Roman" w:cs="Times New Roman"/>
          <w:b/>
        </w:rPr>
        <w:t xml:space="preserve"> </w:t>
      </w:r>
      <w:r w:rsidRPr="008C4153">
        <w:rPr>
          <w:rFonts w:ascii="Times New Roman" w:hAnsi="Times New Roman" w:cs="Times New Roman"/>
          <w:b/>
        </w:rPr>
        <w:t xml:space="preserve">mlčenlivostí o veškerých šetřených </w:t>
      </w:r>
      <w:r w:rsidRPr="008C4153">
        <w:rPr>
          <w:rFonts w:ascii="Times New Roman" w:hAnsi="Times New Roman" w:cs="Times New Roman"/>
          <w:b/>
        </w:rPr>
        <w:t>s</w:t>
      </w:r>
      <w:r w:rsidRPr="008C4153">
        <w:rPr>
          <w:rFonts w:ascii="Times New Roman" w:hAnsi="Times New Roman" w:cs="Times New Roman"/>
          <w:b/>
        </w:rPr>
        <w:t>kutečnostech.</w:t>
      </w:r>
    </w:p>
    <w:p w:rsidR="00E94584" w:rsidRDefault="00E94584" w:rsidP="00872F9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>
        <w:rPr>
          <w:rFonts w:ascii="Times New Roman" w:hAnsi="Times New Roman" w:cs="Times New Roman"/>
        </w:rPr>
        <w:t xml:space="preserve">     P</w:t>
      </w:r>
      <w:r>
        <w:rPr>
          <w:rFonts w:ascii="ArialMT" w:hAnsi="ArialMT" w:cs="ArialMT"/>
          <w:sz w:val="20"/>
          <w:szCs w:val="20"/>
        </w:rPr>
        <w:t>řípadné dotazy občanů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zodpov</w:t>
      </w:r>
      <w:r>
        <w:rPr>
          <w:rFonts w:ascii="ArialMT" w:hAnsi="ArialMT" w:cs="ArialMT"/>
          <w:sz w:val="20"/>
          <w:szCs w:val="20"/>
        </w:rPr>
        <w:t>í</w:t>
      </w:r>
      <w:r>
        <w:rPr>
          <w:rFonts w:ascii="ArialMT" w:hAnsi="ArialMT" w:cs="ArialMT"/>
          <w:sz w:val="20"/>
          <w:szCs w:val="20"/>
        </w:rPr>
        <w:t xml:space="preserve"> pracovní</w:t>
      </w:r>
      <w:r>
        <w:rPr>
          <w:rFonts w:ascii="ArialMT" w:hAnsi="ArialMT" w:cs="ArialMT"/>
          <w:sz w:val="20"/>
          <w:szCs w:val="20"/>
        </w:rPr>
        <w:t>ci</w:t>
      </w:r>
      <w:r>
        <w:rPr>
          <w:rFonts w:ascii="ArialMT" w:hAnsi="ArialMT" w:cs="ArialMT"/>
          <w:sz w:val="20"/>
          <w:szCs w:val="20"/>
        </w:rPr>
        <w:t xml:space="preserve"> Krajské správy ČSÚ pověřené řízením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šetření Životní podmínky 2020, kterými jsou:</w:t>
      </w:r>
    </w:p>
    <w:p w:rsidR="00E94584" w:rsidRDefault="00E94584" w:rsidP="00E945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Mgr. Evženie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Siudová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, tel. 377612265, 731439313</w:t>
      </w:r>
    </w:p>
    <w:p w:rsidR="00872F9A" w:rsidRDefault="00E94584" w:rsidP="00872F9A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Ing. Vladislava Toušová, tel. 377612272.</w:t>
      </w:r>
    </w:p>
    <w:p w:rsidR="00872F9A" w:rsidRDefault="00872F9A" w:rsidP="00872F9A">
      <w:pPr>
        <w:jc w:val="both"/>
        <w:rPr>
          <w:rFonts w:ascii="Times New Roman" w:hAnsi="Times New Roman" w:cs="Times New Roman"/>
          <w:b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</w:t>
      </w:r>
      <w:r w:rsidRPr="00872F9A">
        <w:rPr>
          <w:rFonts w:ascii="Arial-BoldMT" w:hAnsi="Arial-BoldMT" w:cs="Arial-BoldMT"/>
          <w:bCs/>
          <w:sz w:val="20"/>
          <w:szCs w:val="20"/>
        </w:rPr>
        <w:t xml:space="preserve">V případě nejasností či problémů volejte </w:t>
      </w:r>
      <w:r w:rsidRPr="00872F9A">
        <w:rPr>
          <w:rFonts w:ascii="Arial-BoldMT" w:hAnsi="Arial-BoldMT" w:cs="Arial-BoldMT"/>
          <w:b/>
          <w:bCs/>
          <w:sz w:val="20"/>
          <w:szCs w:val="20"/>
        </w:rPr>
        <w:t xml:space="preserve">Městskou policii Přeštice na </w:t>
      </w:r>
      <w:proofErr w:type="spellStart"/>
      <w:proofErr w:type="gramStart"/>
      <w:r w:rsidRPr="00872F9A">
        <w:rPr>
          <w:rFonts w:ascii="Arial-BoldMT" w:hAnsi="Arial-BoldMT" w:cs="Arial-BoldMT"/>
          <w:b/>
          <w:bCs/>
          <w:sz w:val="20"/>
          <w:szCs w:val="20"/>
        </w:rPr>
        <w:t>tel.č</w:t>
      </w:r>
      <w:proofErr w:type="spellEnd"/>
      <w:r w:rsidRPr="00872F9A">
        <w:rPr>
          <w:rFonts w:ascii="Arial-BoldMT" w:hAnsi="Arial-BoldMT" w:cs="Arial-BoldMT"/>
          <w:b/>
          <w:bCs/>
          <w:sz w:val="20"/>
          <w:szCs w:val="20"/>
        </w:rPr>
        <w:t>.</w:t>
      </w:r>
      <w:proofErr w:type="gramEnd"/>
      <w:r w:rsidRPr="00872F9A">
        <w:rPr>
          <w:rFonts w:ascii="Arial-BoldMT" w:hAnsi="Arial-BoldMT" w:cs="Arial-BoldMT"/>
          <w:b/>
          <w:bCs/>
          <w:sz w:val="20"/>
          <w:szCs w:val="20"/>
        </w:rPr>
        <w:t xml:space="preserve"> 725 </w:t>
      </w:r>
      <w:r>
        <w:rPr>
          <w:rFonts w:ascii="Arial-BoldMT" w:hAnsi="Arial-BoldMT" w:cs="Arial-BoldMT"/>
          <w:b/>
          <w:bCs/>
          <w:sz w:val="20"/>
          <w:szCs w:val="20"/>
        </w:rPr>
        <w:t>726</w:t>
      </w:r>
      <w:r w:rsidRPr="00872F9A">
        <w:rPr>
          <w:rFonts w:ascii="Arial-BoldMT" w:hAnsi="Arial-BoldMT" w:cs="Arial-BoldMT"/>
          <w:b/>
          <w:bCs/>
          <w:sz w:val="20"/>
          <w:szCs w:val="20"/>
        </w:rPr>
        <w:t> </w:t>
      </w:r>
      <w:r>
        <w:rPr>
          <w:rFonts w:ascii="Arial-BoldMT" w:hAnsi="Arial-BoldMT" w:cs="Arial-BoldMT"/>
          <w:b/>
          <w:bCs/>
          <w:sz w:val="20"/>
          <w:szCs w:val="20"/>
        </w:rPr>
        <w:t>549</w:t>
      </w:r>
      <w:r w:rsidRPr="00872F9A">
        <w:rPr>
          <w:rFonts w:ascii="Arial-BoldMT" w:hAnsi="Arial-BoldMT" w:cs="Arial-BoldMT"/>
          <w:bCs/>
          <w:sz w:val="20"/>
          <w:szCs w:val="20"/>
        </w:rPr>
        <w:t xml:space="preserve"> nebo tísňovou linku </w:t>
      </w:r>
      <w:r w:rsidRPr="00872F9A">
        <w:rPr>
          <w:rFonts w:ascii="Arial-BoldMT" w:hAnsi="Arial-BoldMT" w:cs="Arial-BoldMT"/>
          <w:b/>
          <w:bCs/>
          <w:sz w:val="20"/>
          <w:szCs w:val="20"/>
        </w:rPr>
        <w:t>Policie ČR „158“</w:t>
      </w:r>
      <w:r>
        <w:rPr>
          <w:rFonts w:ascii="Arial-BoldMT" w:hAnsi="Arial-BoldMT" w:cs="Arial-BoldMT"/>
          <w:b/>
          <w:bCs/>
          <w:sz w:val="20"/>
          <w:szCs w:val="20"/>
        </w:rPr>
        <w:t>.</w:t>
      </w:r>
    </w:p>
    <w:p w:rsidR="00090EBB" w:rsidRPr="00872F9A" w:rsidRDefault="00872F9A" w:rsidP="00872F9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872F9A">
        <w:rPr>
          <w:rFonts w:ascii="Times New Roman" w:hAnsi="Times New Roman" w:cs="Times New Roman"/>
          <w:i/>
          <w:sz w:val="20"/>
          <w:szCs w:val="20"/>
        </w:rPr>
        <w:t xml:space="preserve">Zdroj:  </w:t>
      </w:r>
      <w:r w:rsidRPr="00872F9A">
        <w:rPr>
          <w:rFonts w:ascii="Times New Roman" w:hAnsi="Times New Roman" w:cs="Times New Roman"/>
          <w:i/>
          <w:sz w:val="20"/>
          <w:szCs w:val="20"/>
        </w:rPr>
        <w:t>Český statistický úřad</w:t>
      </w:r>
    </w:p>
    <w:sectPr w:rsidR="00090EBB" w:rsidRPr="00872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55"/>
    <w:rsid w:val="00090EBB"/>
    <w:rsid w:val="00584755"/>
    <w:rsid w:val="00872F9A"/>
    <w:rsid w:val="008C4153"/>
    <w:rsid w:val="00E9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3849"/>
  <w15:chartTrackingRefBased/>
  <w15:docId w15:val="{054FE996-A548-42C0-9402-0C92F0A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Hošťálek</dc:creator>
  <cp:keywords/>
  <dc:description/>
  <cp:lastModifiedBy>Pavel Hošťálek</cp:lastModifiedBy>
  <cp:revision>3</cp:revision>
  <dcterms:created xsi:type="dcterms:W3CDTF">2020-01-24T10:17:00Z</dcterms:created>
  <dcterms:modified xsi:type="dcterms:W3CDTF">2020-01-24T10:45:00Z</dcterms:modified>
</cp:coreProperties>
</file>