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76" w:rsidRDefault="00387176" w:rsidP="00387176">
      <w:pPr>
        <w:pBdr>
          <w:bottom w:val="dotted" w:sz="4" w:space="1" w:color="auto"/>
        </w:pBdr>
        <w:spacing w:after="0" w:line="240" w:lineRule="auto"/>
        <w:jc w:val="center"/>
        <w:rPr>
          <w:b/>
          <w:caps/>
          <w:sz w:val="38"/>
          <w:szCs w:val="38"/>
        </w:rPr>
      </w:pPr>
      <w:r>
        <w:rPr>
          <w:b/>
          <w:caps/>
          <w:noProof/>
          <w:sz w:val="38"/>
          <w:szCs w:val="38"/>
        </w:rPr>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914400" cy="1028700"/>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5"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Pr>
          <w:b/>
          <w:caps/>
          <w:sz w:val="38"/>
          <w:szCs w:val="38"/>
        </w:rPr>
        <w:t>Město Přeštice</w:t>
      </w:r>
    </w:p>
    <w:p w:rsidR="00387176" w:rsidRPr="00CC036D" w:rsidRDefault="00387176" w:rsidP="00387176">
      <w:pPr>
        <w:pBdr>
          <w:bottom w:val="dotted" w:sz="4" w:space="1" w:color="auto"/>
        </w:pBdr>
        <w:spacing w:after="0" w:line="240" w:lineRule="auto"/>
        <w:jc w:val="center"/>
        <w:rPr>
          <w:b/>
          <w:sz w:val="36"/>
          <w:szCs w:val="36"/>
        </w:rPr>
      </w:pPr>
      <w:r w:rsidRPr="00CC036D">
        <w:rPr>
          <w:b/>
          <w:sz w:val="36"/>
          <w:szCs w:val="36"/>
        </w:rPr>
        <w:t>Městská policie</w:t>
      </w:r>
      <w:r>
        <w:rPr>
          <w:b/>
          <w:sz w:val="36"/>
          <w:szCs w:val="36"/>
        </w:rPr>
        <w:t xml:space="preserve"> Přeštice</w:t>
      </w:r>
    </w:p>
    <w:p w:rsidR="00387176" w:rsidRPr="002A02DC" w:rsidRDefault="00387176" w:rsidP="00387176">
      <w:pPr>
        <w:spacing w:after="0"/>
        <w:jc w:val="center"/>
        <w:rPr>
          <w:b/>
          <w:sz w:val="6"/>
          <w:szCs w:val="6"/>
        </w:rPr>
      </w:pPr>
    </w:p>
    <w:p w:rsidR="00387176" w:rsidRPr="002A02DC" w:rsidRDefault="00387176" w:rsidP="00387176">
      <w:pPr>
        <w:spacing w:after="0"/>
        <w:jc w:val="center"/>
        <w:rPr>
          <w:rFonts w:ascii="Arial" w:hAnsi="Arial" w:cs="Arial"/>
          <w:caps/>
          <w:sz w:val="20"/>
          <w:szCs w:val="20"/>
        </w:rPr>
      </w:pPr>
      <w:r w:rsidRPr="002A02DC">
        <w:rPr>
          <w:rFonts w:ascii="Arial" w:hAnsi="Arial" w:cs="Arial"/>
          <w:caps/>
          <w:sz w:val="20"/>
          <w:szCs w:val="20"/>
        </w:rPr>
        <w:t xml:space="preserve">Masarykovo náměstí </w:t>
      </w:r>
      <w:r>
        <w:rPr>
          <w:rFonts w:ascii="Arial" w:hAnsi="Arial" w:cs="Arial"/>
          <w:caps/>
          <w:sz w:val="20"/>
          <w:szCs w:val="20"/>
        </w:rPr>
        <w:t>311</w:t>
      </w:r>
    </w:p>
    <w:p w:rsidR="00387176" w:rsidRPr="002A02DC" w:rsidRDefault="00387176" w:rsidP="00387176">
      <w:pPr>
        <w:spacing w:after="0"/>
        <w:jc w:val="center"/>
        <w:rPr>
          <w:rFonts w:ascii="Arial" w:hAnsi="Arial" w:cs="Arial"/>
          <w:caps/>
          <w:sz w:val="6"/>
          <w:szCs w:val="6"/>
        </w:rPr>
      </w:pPr>
    </w:p>
    <w:p w:rsidR="00387176" w:rsidRDefault="00387176" w:rsidP="00387176">
      <w:pPr>
        <w:pStyle w:val="Zhlav"/>
        <w:jc w:val="center"/>
      </w:pPr>
      <w:proofErr w:type="gramStart"/>
      <w:r w:rsidRPr="002A02DC">
        <w:rPr>
          <w:rFonts w:ascii="Arial" w:hAnsi="Arial" w:cs="Arial"/>
          <w:caps/>
          <w:sz w:val="20"/>
          <w:szCs w:val="20"/>
        </w:rPr>
        <w:t>334 01  PŘEŠTICE</w:t>
      </w:r>
      <w:proofErr w:type="gramEnd"/>
    </w:p>
    <w:p w:rsidR="00387176" w:rsidRDefault="00387176" w:rsidP="00E373C8">
      <w:pPr>
        <w:spacing w:after="0" w:line="240" w:lineRule="auto"/>
        <w:rPr>
          <w:rFonts w:ascii="Times New Roman" w:hAnsi="Times New Roman" w:cs="Times New Roman"/>
          <w:b/>
          <w:sz w:val="28"/>
          <w:szCs w:val="28"/>
          <w:u w:val="single"/>
        </w:rPr>
      </w:pPr>
    </w:p>
    <w:p w:rsidR="006847E3" w:rsidRPr="00387176" w:rsidRDefault="00387176" w:rsidP="00E373C8">
      <w:pPr>
        <w:spacing w:after="0" w:line="240" w:lineRule="auto"/>
        <w:rPr>
          <w:rFonts w:ascii="Times New Roman" w:hAnsi="Times New Roman" w:cs="Times New Roman"/>
          <w:b/>
          <w:sz w:val="32"/>
          <w:szCs w:val="32"/>
          <w:u w:val="single"/>
        </w:rPr>
      </w:pPr>
      <w:r>
        <w:rPr>
          <w:rFonts w:ascii="Times New Roman" w:hAnsi="Times New Roman" w:cs="Times New Roman"/>
          <w:b/>
          <w:sz w:val="28"/>
          <w:szCs w:val="28"/>
        </w:rPr>
        <w:t xml:space="preserve">                    </w:t>
      </w:r>
      <w:r w:rsidR="006847E3" w:rsidRPr="00387176">
        <w:rPr>
          <w:rFonts w:ascii="Times New Roman" w:hAnsi="Times New Roman" w:cs="Times New Roman"/>
          <w:b/>
          <w:sz w:val="32"/>
          <w:szCs w:val="32"/>
          <w:u w:val="single"/>
        </w:rPr>
        <w:t>Jak postupovat v případě dopravní nehody</w:t>
      </w:r>
    </w:p>
    <w:p w:rsidR="00E373C8" w:rsidRPr="00E71B3E" w:rsidRDefault="006847E3" w:rsidP="00E373C8">
      <w:pPr>
        <w:spacing w:after="0" w:line="240" w:lineRule="auto"/>
        <w:rPr>
          <w:rFonts w:ascii="Times New Roman" w:hAnsi="Times New Roman" w:cs="Times New Roman"/>
          <w:iCs/>
        </w:rPr>
      </w:pPr>
      <w:r w:rsidRPr="00E71B3E">
        <w:rPr>
          <w:rFonts w:ascii="Times New Roman" w:hAnsi="Times New Roman" w:cs="Times New Roman"/>
          <w:iCs/>
        </w:rPr>
        <w:t>Dopravním nehodám</w:t>
      </w:r>
      <w:r w:rsidR="00E71B3E">
        <w:rPr>
          <w:rFonts w:ascii="Times New Roman" w:hAnsi="Times New Roman" w:cs="Times New Roman"/>
          <w:iCs/>
        </w:rPr>
        <w:t xml:space="preserve"> (DN)</w:t>
      </w:r>
      <w:r w:rsidRPr="00E71B3E">
        <w:rPr>
          <w:rFonts w:ascii="Times New Roman" w:hAnsi="Times New Roman" w:cs="Times New Roman"/>
          <w:iCs/>
        </w:rPr>
        <w:t xml:space="preserve"> je lepší vždy předcházet, ale ne vždy jim můžeme zabránit či je sami ovlivnit. Když už tato nepříjemná situace nastane, je dobré vědět, jak máte postupovat. Často jsou strážníci přítomni či přivoláni k </w:t>
      </w:r>
      <w:r w:rsidR="00E71B3E">
        <w:rPr>
          <w:rFonts w:ascii="Times New Roman" w:hAnsi="Times New Roman" w:cs="Times New Roman"/>
          <w:iCs/>
        </w:rPr>
        <w:t>DN</w:t>
      </w:r>
      <w:r w:rsidRPr="00E71B3E">
        <w:rPr>
          <w:rFonts w:ascii="Times New Roman" w:hAnsi="Times New Roman" w:cs="Times New Roman"/>
          <w:iCs/>
        </w:rPr>
        <w:t xml:space="preserve"> nebo jen dotazováni jak mají účastníci postupovat.</w:t>
      </w:r>
      <w:r w:rsidR="00B73635" w:rsidRPr="00E71B3E">
        <w:rPr>
          <w:rFonts w:ascii="Times New Roman" w:hAnsi="Times New Roman" w:cs="Times New Roman"/>
          <w:iCs/>
        </w:rPr>
        <w:t xml:space="preserve"> Proto dovolte několik rad</w:t>
      </w:r>
      <w:r w:rsidR="00F75BD1" w:rsidRPr="00E71B3E">
        <w:rPr>
          <w:rFonts w:ascii="Times New Roman" w:hAnsi="Times New Roman" w:cs="Times New Roman"/>
          <w:iCs/>
        </w:rPr>
        <w:t xml:space="preserve"> </w:t>
      </w:r>
      <w:r w:rsidR="00E71B3E">
        <w:rPr>
          <w:rFonts w:ascii="Times New Roman" w:hAnsi="Times New Roman" w:cs="Times New Roman"/>
          <w:iCs/>
        </w:rPr>
        <w:t xml:space="preserve">čerpaných </w:t>
      </w:r>
      <w:r w:rsidR="00F75BD1" w:rsidRPr="00E71B3E">
        <w:rPr>
          <w:rFonts w:ascii="Times New Roman" w:hAnsi="Times New Roman" w:cs="Times New Roman"/>
          <w:iCs/>
        </w:rPr>
        <w:t>z</w:t>
      </w:r>
      <w:r w:rsidR="00E71B3E">
        <w:rPr>
          <w:rFonts w:ascii="Times New Roman" w:hAnsi="Times New Roman" w:cs="Times New Roman"/>
          <w:iCs/>
        </w:rPr>
        <w:t>e zákona o pojištění odpovědnosti z provozu vozidla a silničního zákona</w:t>
      </w:r>
      <w:r w:rsidR="00B73635" w:rsidRPr="00E71B3E">
        <w:rPr>
          <w:rFonts w:ascii="Times New Roman" w:hAnsi="Times New Roman" w:cs="Times New Roman"/>
          <w:iCs/>
        </w:rPr>
        <w:t>.</w:t>
      </w:r>
    </w:p>
    <w:p w:rsidR="006847E3" w:rsidRPr="00E373C8" w:rsidRDefault="006847E3" w:rsidP="00E373C8">
      <w:pPr>
        <w:spacing w:after="0" w:line="240" w:lineRule="auto"/>
        <w:rPr>
          <w:rFonts w:ascii="Times New Roman" w:hAnsi="Times New Roman" w:cs="Times New Roman"/>
          <w:b/>
        </w:rPr>
      </w:pPr>
      <w:r w:rsidRPr="00E373C8">
        <w:rPr>
          <w:rFonts w:ascii="Times New Roman" w:hAnsi="Times New Roman" w:cs="Times New Roman"/>
          <w:b/>
        </w:rPr>
        <w:t xml:space="preserve">Pokud nejste zraněni, zabezpečte místo </w:t>
      </w:r>
      <w:r w:rsidR="00E71B3E" w:rsidRPr="00E71B3E">
        <w:rPr>
          <w:rFonts w:ascii="Times New Roman" w:hAnsi="Times New Roman" w:cs="Times New Roman"/>
          <w:b/>
          <w:iCs/>
        </w:rPr>
        <w:t>DN</w:t>
      </w:r>
      <w:r w:rsidRPr="00E373C8">
        <w:rPr>
          <w:rFonts w:ascii="Times New Roman" w:hAnsi="Times New Roman" w:cs="Times New Roman"/>
          <w:b/>
        </w:rPr>
        <w:t>, především poskytnutím pomoci zraněným a zajištěním plynulosti provozu</w:t>
      </w:r>
      <w:r w:rsidR="00E373C8">
        <w:rPr>
          <w:rFonts w:ascii="Times New Roman" w:hAnsi="Times New Roman" w:cs="Times New Roman"/>
          <w:b/>
        </w:rPr>
        <w:t>.</w:t>
      </w:r>
    </w:p>
    <w:p w:rsidR="006847E3" w:rsidRPr="0035680B" w:rsidRDefault="006847E3" w:rsidP="0035680B">
      <w:pPr>
        <w:pStyle w:val="Normlnweb"/>
        <w:spacing w:before="0" w:beforeAutospacing="0" w:after="0" w:afterAutospacing="0"/>
        <w:rPr>
          <w:sz w:val="22"/>
          <w:szCs w:val="22"/>
          <w:u w:val="single"/>
        </w:rPr>
      </w:pPr>
      <w:r w:rsidRPr="0035680B">
        <w:rPr>
          <w:sz w:val="22"/>
          <w:szCs w:val="22"/>
          <w:u w:val="single"/>
        </w:rPr>
        <w:t xml:space="preserve">Řidič, který měl účast na </w:t>
      </w:r>
      <w:r w:rsidR="00E71B3E">
        <w:rPr>
          <w:sz w:val="22"/>
          <w:szCs w:val="22"/>
          <w:u w:val="single"/>
        </w:rPr>
        <w:t>DN</w:t>
      </w:r>
      <w:r w:rsidRPr="0035680B">
        <w:rPr>
          <w:sz w:val="22"/>
          <w:szCs w:val="22"/>
          <w:u w:val="single"/>
        </w:rPr>
        <w:t>, je povinen:</w:t>
      </w:r>
    </w:p>
    <w:p w:rsidR="0035680B" w:rsidRDefault="0035680B" w:rsidP="0035680B">
      <w:pPr>
        <w:numPr>
          <w:ilvl w:val="0"/>
          <w:numId w:val="3"/>
        </w:numPr>
        <w:spacing w:after="0" w:line="240" w:lineRule="auto"/>
        <w:ind w:left="0"/>
        <w:rPr>
          <w:rFonts w:ascii="Times New Roman" w:hAnsi="Times New Roman" w:cs="Times New Roman"/>
        </w:rPr>
      </w:pPr>
      <w:r>
        <w:rPr>
          <w:rFonts w:ascii="Times New Roman" w:hAnsi="Times New Roman" w:cs="Times New Roman"/>
        </w:rPr>
        <w:t>neprodleně zastavit vozidlo</w:t>
      </w:r>
    </w:p>
    <w:p w:rsidR="0035680B" w:rsidRDefault="0035680B" w:rsidP="0035680B">
      <w:pPr>
        <w:numPr>
          <w:ilvl w:val="0"/>
          <w:numId w:val="3"/>
        </w:numPr>
        <w:spacing w:after="0" w:line="240" w:lineRule="auto"/>
        <w:ind w:left="0"/>
        <w:rPr>
          <w:rFonts w:ascii="Times New Roman" w:hAnsi="Times New Roman" w:cs="Times New Roman"/>
        </w:rPr>
      </w:pPr>
      <w:r w:rsidRPr="006847E3">
        <w:rPr>
          <w:rFonts w:ascii="Times New Roman" w:hAnsi="Times New Roman" w:cs="Times New Roman"/>
        </w:rPr>
        <w:t>zdržet se požití alkoholického nápoje a užití jiné návykové látky po nehodě po dobu, do kdy by to bylo na újmu zjištění, zda před jízdou nebo během jízdy požil alkoholický nápoj nebo užil jinou návykovou látku, vždy však do doby příjezdu policisty v případě, že jsou účastníci nehody povinni ohlásit nehodu policistovi</w:t>
      </w:r>
    </w:p>
    <w:p w:rsidR="006847E3" w:rsidRPr="006847E3" w:rsidRDefault="006847E3" w:rsidP="00E373C8">
      <w:pPr>
        <w:numPr>
          <w:ilvl w:val="0"/>
          <w:numId w:val="3"/>
        </w:numPr>
        <w:spacing w:after="0" w:line="240" w:lineRule="auto"/>
        <w:ind w:left="0"/>
        <w:rPr>
          <w:rFonts w:ascii="Times New Roman" w:hAnsi="Times New Roman" w:cs="Times New Roman"/>
        </w:rPr>
      </w:pPr>
      <w:r w:rsidRPr="006847E3">
        <w:rPr>
          <w:rFonts w:ascii="Times New Roman" w:hAnsi="Times New Roman" w:cs="Times New Roman"/>
        </w:rPr>
        <w:t xml:space="preserve">učinit opatření k zabránění vzniku škody osobám nebo věcem, pokud tato hrozí v důsledku </w:t>
      </w:r>
      <w:r w:rsidR="00E71B3E">
        <w:rPr>
          <w:rFonts w:ascii="Times New Roman" w:hAnsi="Times New Roman" w:cs="Times New Roman"/>
          <w:iCs/>
        </w:rPr>
        <w:t>DN</w:t>
      </w:r>
    </w:p>
    <w:p w:rsidR="006847E3" w:rsidRPr="006847E3" w:rsidRDefault="006847E3" w:rsidP="00E373C8">
      <w:pPr>
        <w:numPr>
          <w:ilvl w:val="0"/>
          <w:numId w:val="3"/>
        </w:numPr>
        <w:spacing w:after="0" w:line="240" w:lineRule="auto"/>
        <w:ind w:left="0"/>
        <w:rPr>
          <w:rFonts w:ascii="Times New Roman" w:hAnsi="Times New Roman" w:cs="Times New Roman"/>
        </w:rPr>
      </w:pPr>
      <w:r w:rsidRPr="006847E3">
        <w:rPr>
          <w:rFonts w:ascii="Times New Roman" w:hAnsi="Times New Roman" w:cs="Times New Roman"/>
        </w:rPr>
        <w:t>spolupracovat při zjišťování skutkového stavu</w:t>
      </w:r>
    </w:p>
    <w:p w:rsidR="006847E3" w:rsidRPr="0035680B" w:rsidRDefault="006847E3" w:rsidP="0035680B">
      <w:pPr>
        <w:pStyle w:val="Normlnweb"/>
        <w:spacing w:before="0" w:beforeAutospacing="0" w:after="0" w:afterAutospacing="0"/>
        <w:rPr>
          <w:sz w:val="22"/>
          <w:szCs w:val="22"/>
          <w:u w:val="single"/>
        </w:rPr>
      </w:pPr>
      <w:r w:rsidRPr="0035680B">
        <w:rPr>
          <w:sz w:val="22"/>
          <w:szCs w:val="22"/>
          <w:u w:val="single"/>
        </w:rPr>
        <w:t xml:space="preserve">Účastníci </w:t>
      </w:r>
      <w:r w:rsidR="00E71B3E">
        <w:rPr>
          <w:sz w:val="22"/>
          <w:szCs w:val="22"/>
          <w:u w:val="single"/>
        </w:rPr>
        <w:t>DN</w:t>
      </w:r>
      <w:r w:rsidRPr="0035680B">
        <w:rPr>
          <w:sz w:val="22"/>
          <w:szCs w:val="22"/>
          <w:u w:val="single"/>
        </w:rPr>
        <w:t xml:space="preserve"> jsou povinni:</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učinit vhodná opatření, aby nebyla ohrožena bezpečnost provozu na pozemních komunikacích v místě </w:t>
      </w:r>
      <w:r w:rsidR="00E71B3E">
        <w:rPr>
          <w:rFonts w:ascii="Times New Roman" w:hAnsi="Times New Roman" w:cs="Times New Roman"/>
          <w:iCs/>
        </w:rPr>
        <w:t>DN</w:t>
      </w:r>
      <w:r w:rsidRPr="006847E3">
        <w:rPr>
          <w:rFonts w:ascii="Times New Roman" w:hAnsi="Times New Roman" w:cs="Times New Roman"/>
        </w:rPr>
        <w:t>, zejména umístění výstražného trojúhelníku, oblečení bezpečnostní reflexní vesty; vyžadují-li to okolnosti, jsou oprávněni zastavovat jiná vozidla</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došlo-li k zranění, poskytnout podle svých schopností první pomoc a k zraněné osobě přivolat </w:t>
      </w:r>
      <w:r w:rsidR="00E71B3E">
        <w:rPr>
          <w:rFonts w:ascii="Times New Roman" w:hAnsi="Times New Roman" w:cs="Times New Roman"/>
        </w:rPr>
        <w:t>ZZS</w:t>
      </w:r>
      <w:r w:rsidRPr="006847E3">
        <w:rPr>
          <w:rFonts w:ascii="Times New Roman" w:hAnsi="Times New Roman" w:cs="Times New Roman"/>
        </w:rPr>
        <w:t xml:space="preserve"> tuto povinnost má každý, nikoli pouze viník</w:t>
      </w:r>
      <w:r w:rsidR="00E71B3E">
        <w:rPr>
          <w:rFonts w:ascii="Times New Roman" w:hAnsi="Times New Roman" w:cs="Times New Roman"/>
        </w:rPr>
        <w:t xml:space="preserve"> </w:t>
      </w:r>
      <w:r w:rsidR="00E71B3E">
        <w:rPr>
          <w:rFonts w:ascii="Times New Roman" w:hAnsi="Times New Roman" w:cs="Times New Roman"/>
          <w:iCs/>
        </w:rPr>
        <w:t>DN</w:t>
      </w:r>
      <w:r w:rsidRPr="006847E3">
        <w:rPr>
          <w:rFonts w:ascii="Times New Roman" w:hAnsi="Times New Roman" w:cs="Times New Roman"/>
        </w:rPr>
        <w:t>, při porušení této povinnosti se vystavujete riziku trestního stíhání za neposkytnutí první pomoci, popř. přestupkového řízení</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označit místo </w:t>
      </w:r>
      <w:r w:rsidR="00E71B3E">
        <w:rPr>
          <w:rFonts w:ascii="Times New Roman" w:hAnsi="Times New Roman" w:cs="Times New Roman"/>
          <w:iCs/>
        </w:rPr>
        <w:t>DN</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umožnit obnovení provozu na pozemních komunikacích, zejména provozu vozidel hromadné dopravy osob</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neprodleně ohlásit policii poškození pozemní komunikace, obecně prospěšného zařízení nebo životního prostředí, pokud k němu při </w:t>
      </w:r>
      <w:r w:rsidR="00E71B3E">
        <w:rPr>
          <w:rFonts w:ascii="Times New Roman" w:hAnsi="Times New Roman" w:cs="Times New Roman"/>
          <w:iCs/>
        </w:rPr>
        <w:t>DN</w:t>
      </w:r>
      <w:r w:rsidRPr="006847E3">
        <w:rPr>
          <w:rFonts w:ascii="Times New Roman" w:hAnsi="Times New Roman" w:cs="Times New Roman"/>
        </w:rPr>
        <w:t xml:space="preserve"> došlo</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prokázat si na požádání navzájem svou totožnost a sdělit údaje o vozidle, které mělo účast na </w:t>
      </w:r>
      <w:r w:rsidR="00E71B3E">
        <w:rPr>
          <w:rFonts w:ascii="Times New Roman" w:hAnsi="Times New Roman" w:cs="Times New Roman"/>
          <w:iCs/>
        </w:rPr>
        <w:t>DN</w:t>
      </w:r>
    </w:p>
    <w:p w:rsidR="006847E3" w:rsidRPr="006847E3" w:rsidRDefault="006847E3" w:rsidP="00E373C8">
      <w:pPr>
        <w:numPr>
          <w:ilvl w:val="0"/>
          <w:numId w:val="4"/>
        </w:numPr>
        <w:spacing w:after="0" w:line="240" w:lineRule="auto"/>
        <w:ind w:left="0"/>
        <w:rPr>
          <w:rFonts w:ascii="Times New Roman" w:hAnsi="Times New Roman" w:cs="Times New Roman"/>
        </w:rPr>
      </w:pPr>
      <w:r w:rsidRPr="006847E3">
        <w:rPr>
          <w:rFonts w:ascii="Times New Roman" w:hAnsi="Times New Roman" w:cs="Times New Roman"/>
        </w:rPr>
        <w:t xml:space="preserve">zdržet se jednání, které by bylo na újmu řádného vyšetření </w:t>
      </w:r>
      <w:r w:rsidR="00E71B3E">
        <w:rPr>
          <w:rFonts w:ascii="Times New Roman" w:hAnsi="Times New Roman" w:cs="Times New Roman"/>
          <w:iCs/>
        </w:rPr>
        <w:t>DN</w:t>
      </w:r>
      <w:r w:rsidRPr="006847E3">
        <w:rPr>
          <w:rFonts w:ascii="Times New Roman" w:hAnsi="Times New Roman" w:cs="Times New Roman"/>
        </w:rPr>
        <w:t xml:space="preserve">, zejména přemístění vozidel; musí-li se však situace vzniklá </w:t>
      </w:r>
      <w:r w:rsidR="00E71B3E">
        <w:rPr>
          <w:rFonts w:ascii="Times New Roman" w:hAnsi="Times New Roman" w:cs="Times New Roman"/>
          <w:iCs/>
        </w:rPr>
        <w:t>DN</w:t>
      </w:r>
      <w:r w:rsidRPr="006847E3">
        <w:rPr>
          <w:rFonts w:ascii="Times New Roman" w:hAnsi="Times New Roman" w:cs="Times New Roman"/>
        </w:rPr>
        <w:t xml:space="preserve"> změnit, zejména je-li to nutné k vyproštění nebo ošetření zraněné osoby nebo k obnovení provozu na pozemních komunikacích, především provozu vozidel hromadné dopravy osob, vyznačit situaci a stopy</w:t>
      </w:r>
    </w:p>
    <w:p w:rsidR="006847E3" w:rsidRPr="0035680B" w:rsidRDefault="006847E3" w:rsidP="00E373C8">
      <w:pPr>
        <w:numPr>
          <w:ilvl w:val="0"/>
          <w:numId w:val="4"/>
        </w:numPr>
        <w:spacing w:after="0" w:line="240" w:lineRule="auto"/>
        <w:ind w:left="0"/>
        <w:rPr>
          <w:rFonts w:ascii="Times New Roman" w:hAnsi="Times New Roman" w:cs="Times New Roman"/>
        </w:rPr>
      </w:pPr>
      <w:r w:rsidRPr="0035680B">
        <w:rPr>
          <w:rFonts w:ascii="Times New Roman" w:hAnsi="Times New Roman" w:cs="Times New Roman"/>
        </w:rPr>
        <w:t xml:space="preserve">setrvat na místě </w:t>
      </w:r>
      <w:r w:rsidR="00E71B3E">
        <w:rPr>
          <w:rFonts w:ascii="Times New Roman" w:hAnsi="Times New Roman" w:cs="Times New Roman"/>
          <w:iCs/>
        </w:rPr>
        <w:t>DN</w:t>
      </w:r>
      <w:r w:rsidRPr="0035680B">
        <w:rPr>
          <w:rFonts w:ascii="Times New Roman" w:hAnsi="Times New Roman" w:cs="Times New Roman"/>
        </w:rPr>
        <w:t xml:space="preserve"> až do příchodu policisty nebo se na toto místo neprodleně vrátit po poskytnutí nebo přivolání pomoci nebo ohlášení </w:t>
      </w:r>
      <w:r w:rsidR="00E71B3E">
        <w:rPr>
          <w:rFonts w:ascii="Times New Roman" w:hAnsi="Times New Roman" w:cs="Times New Roman"/>
          <w:iCs/>
        </w:rPr>
        <w:t>DN</w:t>
      </w:r>
      <w:r w:rsidRPr="0035680B">
        <w:rPr>
          <w:rFonts w:ascii="Times New Roman" w:hAnsi="Times New Roman" w:cs="Times New Roman"/>
        </w:rPr>
        <w:t>.</w:t>
      </w:r>
    </w:p>
    <w:p w:rsidR="006847E3" w:rsidRPr="006847E3" w:rsidRDefault="006847E3" w:rsidP="0035680B">
      <w:pPr>
        <w:pStyle w:val="Nadpis3"/>
        <w:spacing w:before="0" w:line="240" w:lineRule="auto"/>
        <w:rPr>
          <w:rFonts w:ascii="Times New Roman" w:hAnsi="Times New Roman" w:cs="Times New Roman"/>
          <w:color w:val="auto"/>
        </w:rPr>
      </w:pPr>
      <w:r w:rsidRPr="006847E3">
        <w:rPr>
          <w:rFonts w:ascii="Times New Roman" w:hAnsi="Times New Roman" w:cs="Times New Roman"/>
          <w:color w:val="auto"/>
        </w:rPr>
        <w:t>Kontaktujte Policii ČR, jestliže je to nutné</w:t>
      </w:r>
    </w:p>
    <w:p w:rsidR="006847E3" w:rsidRPr="0035680B" w:rsidRDefault="006847E3" w:rsidP="0035680B">
      <w:pPr>
        <w:pStyle w:val="Normlnweb"/>
        <w:spacing w:before="0" w:beforeAutospacing="0" w:after="0" w:afterAutospacing="0"/>
        <w:rPr>
          <w:sz w:val="22"/>
          <w:szCs w:val="22"/>
          <w:u w:val="single"/>
        </w:rPr>
      </w:pPr>
      <w:r w:rsidRPr="0035680B">
        <w:rPr>
          <w:sz w:val="22"/>
          <w:szCs w:val="22"/>
          <w:u w:val="single"/>
        </w:rPr>
        <w:t xml:space="preserve">V těchto případech vzniká ze zákona povinnost zavolat k </w:t>
      </w:r>
      <w:r w:rsidR="000C405A">
        <w:rPr>
          <w:sz w:val="22"/>
          <w:szCs w:val="22"/>
          <w:u w:val="single"/>
        </w:rPr>
        <w:t>DN</w:t>
      </w:r>
      <w:r w:rsidRPr="0035680B">
        <w:rPr>
          <w:sz w:val="22"/>
          <w:szCs w:val="22"/>
          <w:u w:val="single"/>
        </w:rPr>
        <w:t xml:space="preserve"> Policii</w:t>
      </w:r>
      <w:r w:rsidR="00570AC3">
        <w:rPr>
          <w:sz w:val="22"/>
          <w:szCs w:val="22"/>
          <w:u w:val="single"/>
        </w:rPr>
        <w:t xml:space="preserve"> ČR</w:t>
      </w:r>
      <w:r w:rsidRPr="0035680B">
        <w:rPr>
          <w:sz w:val="22"/>
          <w:szCs w:val="22"/>
          <w:u w:val="single"/>
        </w:rPr>
        <w:t>:</w:t>
      </w:r>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dojde-li k usmrcení nebo zranění osoby</w:t>
      </w:r>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dojde-li k hmotné škodě na některém ze zúčastněných vozidel včetně přepravovaných věcí zřejmě převyšující částku 100 000 Kč</w:t>
      </w:r>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 xml:space="preserve">dojde-li ke hmotné škodě na majetku třetí osoby (např. dalšího vozidla, které se na </w:t>
      </w:r>
      <w:r w:rsidR="000C405A">
        <w:rPr>
          <w:rFonts w:ascii="Times New Roman" w:hAnsi="Times New Roman" w:cs="Times New Roman"/>
          <w:iCs/>
        </w:rPr>
        <w:t>DN</w:t>
      </w:r>
      <w:r w:rsidRPr="006847E3">
        <w:rPr>
          <w:rFonts w:ascii="Times New Roman" w:hAnsi="Times New Roman" w:cs="Times New Roman"/>
        </w:rPr>
        <w:t xml:space="preserve"> nezúčastnilo, nemovitosti, neznamená to však nutnost volat Policii</w:t>
      </w:r>
      <w:r w:rsidR="00570AC3">
        <w:rPr>
          <w:rFonts w:ascii="Times New Roman" w:hAnsi="Times New Roman" w:cs="Times New Roman"/>
        </w:rPr>
        <w:t xml:space="preserve"> ČR</w:t>
      </w:r>
      <w:r w:rsidRPr="006847E3">
        <w:rPr>
          <w:rFonts w:ascii="Times New Roman" w:hAnsi="Times New Roman" w:cs="Times New Roman"/>
        </w:rPr>
        <w:t xml:space="preserve">, pokud máte automobil zapůjčený, zakoupený na leasing, apod., je však třeba škodu nahlásit vlastníkovi, leasingové </w:t>
      </w:r>
      <w:proofErr w:type="gramStart"/>
      <w:r w:rsidRPr="006847E3">
        <w:rPr>
          <w:rFonts w:ascii="Times New Roman" w:hAnsi="Times New Roman" w:cs="Times New Roman"/>
        </w:rPr>
        <w:t>společnosti, ...)</w:t>
      </w:r>
      <w:proofErr w:type="gramEnd"/>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dojde-li k poškození nebo zničení součásti nebo příslušenství pozemní komunikace</w:t>
      </w:r>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 xml:space="preserve">účastníci </w:t>
      </w:r>
      <w:r w:rsidR="000C405A">
        <w:rPr>
          <w:rFonts w:ascii="Times New Roman" w:hAnsi="Times New Roman" w:cs="Times New Roman"/>
          <w:iCs/>
        </w:rPr>
        <w:t>DN</w:t>
      </w:r>
      <w:r w:rsidRPr="006847E3">
        <w:rPr>
          <w:rFonts w:ascii="Times New Roman" w:hAnsi="Times New Roman" w:cs="Times New Roman"/>
        </w:rPr>
        <w:t xml:space="preserve"> nemohou sami bez vynaložení nepřiměřeného úsilí zabezpečit obnovení plynulosti provozu na pozemních komunikacích</w:t>
      </w:r>
    </w:p>
    <w:p w:rsidR="006847E3" w:rsidRPr="006847E3" w:rsidRDefault="006847E3" w:rsidP="00E373C8">
      <w:pPr>
        <w:numPr>
          <w:ilvl w:val="0"/>
          <w:numId w:val="5"/>
        </w:numPr>
        <w:spacing w:after="0" w:line="240" w:lineRule="auto"/>
        <w:ind w:left="0"/>
        <w:rPr>
          <w:rFonts w:ascii="Times New Roman" w:hAnsi="Times New Roman" w:cs="Times New Roman"/>
        </w:rPr>
      </w:pPr>
      <w:r w:rsidRPr="006847E3">
        <w:rPr>
          <w:rFonts w:ascii="Times New Roman" w:hAnsi="Times New Roman" w:cs="Times New Roman"/>
        </w:rPr>
        <w:t xml:space="preserve">účastnící </w:t>
      </w:r>
      <w:r w:rsidR="000C405A">
        <w:rPr>
          <w:rFonts w:ascii="Times New Roman" w:hAnsi="Times New Roman" w:cs="Times New Roman"/>
          <w:iCs/>
        </w:rPr>
        <w:t>DN</w:t>
      </w:r>
      <w:r w:rsidRPr="006847E3">
        <w:rPr>
          <w:rFonts w:ascii="Times New Roman" w:hAnsi="Times New Roman" w:cs="Times New Roman"/>
        </w:rPr>
        <w:t xml:space="preserve"> se nedohodnou na míře zavinění</w:t>
      </w:r>
    </w:p>
    <w:p w:rsidR="006847E3" w:rsidRPr="0035680B" w:rsidRDefault="006847E3" w:rsidP="0035680B">
      <w:pPr>
        <w:pStyle w:val="Nadpis3"/>
        <w:spacing w:before="0" w:line="240" w:lineRule="auto"/>
        <w:rPr>
          <w:rFonts w:ascii="Times New Roman" w:hAnsi="Times New Roman" w:cs="Times New Roman"/>
          <w:b w:val="0"/>
          <w:color w:val="auto"/>
          <w:u w:val="single"/>
        </w:rPr>
      </w:pPr>
      <w:r w:rsidRPr="0035680B">
        <w:rPr>
          <w:rFonts w:ascii="Times New Roman" w:hAnsi="Times New Roman" w:cs="Times New Roman"/>
          <w:b w:val="0"/>
          <w:color w:val="auto"/>
          <w:u w:val="single"/>
        </w:rPr>
        <w:lastRenderedPageBreak/>
        <w:t xml:space="preserve">Pokud není třeba volat k </w:t>
      </w:r>
      <w:r w:rsidR="000C405A">
        <w:rPr>
          <w:rFonts w:ascii="Times New Roman" w:hAnsi="Times New Roman" w:cs="Times New Roman"/>
          <w:b w:val="0"/>
          <w:color w:val="auto"/>
          <w:u w:val="single"/>
        </w:rPr>
        <w:t>DN</w:t>
      </w:r>
      <w:r w:rsidRPr="0035680B">
        <w:rPr>
          <w:rFonts w:ascii="Times New Roman" w:hAnsi="Times New Roman" w:cs="Times New Roman"/>
          <w:b w:val="0"/>
          <w:color w:val="auto"/>
          <w:u w:val="single"/>
        </w:rPr>
        <w:t xml:space="preserve"> Policii</w:t>
      </w:r>
      <w:r w:rsidR="00570AC3">
        <w:rPr>
          <w:rFonts w:ascii="Times New Roman" w:hAnsi="Times New Roman" w:cs="Times New Roman"/>
          <w:b w:val="0"/>
          <w:color w:val="auto"/>
          <w:u w:val="single"/>
        </w:rPr>
        <w:t xml:space="preserve"> ČR</w:t>
      </w:r>
      <w:r w:rsidRPr="0035680B">
        <w:rPr>
          <w:rFonts w:ascii="Times New Roman" w:hAnsi="Times New Roman" w:cs="Times New Roman"/>
          <w:b w:val="0"/>
          <w:color w:val="auto"/>
          <w:u w:val="single"/>
        </w:rPr>
        <w:t>, musíte o ní sepsat záznam</w:t>
      </w:r>
      <w:r w:rsidR="0035680B" w:rsidRPr="0035680B">
        <w:rPr>
          <w:rFonts w:ascii="Times New Roman" w:hAnsi="Times New Roman" w:cs="Times New Roman"/>
          <w:b w:val="0"/>
          <w:color w:val="auto"/>
          <w:u w:val="single"/>
        </w:rPr>
        <w:t>,</w:t>
      </w:r>
      <w:r w:rsidRPr="0035680B">
        <w:rPr>
          <w:rFonts w:ascii="Times New Roman" w:hAnsi="Times New Roman" w:cs="Times New Roman"/>
          <w:b w:val="0"/>
          <w:color w:val="auto"/>
          <w:u w:val="single"/>
        </w:rPr>
        <w:t xml:space="preserve"> pečlivě zdokumentovat místo havárie</w:t>
      </w:r>
    </w:p>
    <w:p w:rsidR="006847E3" w:rsidRPr="0035680B" w:rsidRDefault="006847E3" w:rsidP="0035680B">
      <w:pPr>
        <w:pStyle w:val="Normlnweb"/>
        <w:spacing w:before="0" w:beforeAutospacing="0" w:after="0" w:afterAutospacing="0"/>
        <w:rPr>
          <w:b/>
          <w:sz w:val="22"/>
          <w:szCs w:val="22"/>
        </w:rPr>
      </w:pPr>
      <w:r w:rsidRPr="006847E3">
        <w:rPr>
          <w:sz w:val="22"/>
          <w:szCs w:val="22"/>
        </w:rPr>
        <w:t xml:space="preserve">Pokud mezi Vámi a dalším účastníkem </w:t>
      </w:r>
      <w:r w:rsidR="000C405A">
        <w:rPr>
          <w:iCs/>
        </w:rPr>
        <w:t>DN</w:t>
      </w:r>
      <w:r w:rsidRPr="006847E3">
        <w:rPr>
          <w:sz w:val="22"/>
          <w:szCs w:val="22"/>
        </w:rPr>
        <w:t xml:space="preserve"> není pochyb, o tom, kdo ji způsobil, sepište o havárii protokol, a to nejlépe na tiskopisu </w:t>
      </w:r>
      <w:r w:rsidRPr="000C405A">
        <w:rPr>
          <w:b/>
          <w:sz w:val="22"/>
          <w:szCs w:val="22"/>
        </w:rPr>
        <w:t>evropského záznamu o dopravní nehodě</w:t>
      </w:r>
      <w:r w:rsidRPr="006847E3">
        <w:rPr>
          <w:sz w:val="22"/>
          <w:szCs w:val="22"/>
        </w:rPr>
        <w:t xml:space="preserve">, který byste měli mít v automobilu vždy připravený. Pokud </w:t>
      </w:r>
      <w:r w:rsidR="000C405A">
        <w:rPr>
          <w:sz w:val="22"/>
          <w:szCs w:val="22"/>
        </w:rPr>
        <w:t xml:space="preserve">tento tiskopis </w:t>
      </w:r>
      <w:r w:rsidRPr="006847E3">
        <w:rPr>
          <w:sz w:val="22"/>
          <w:szCs w:val="22"/>
        </w:rPr>
        <w:t xml:space="preserve">nemáte k dispozici, postačí obyčejný papír, na který uvedete všechny důležité skutečnosti, jako jsou osobní údaje osob podílejících se na </w:t>
      </w:r>
      <w:r w:rsidR="000C405A">
        <w:rPr>
          <w:iCs/>
        </w:rPr>
        <w:t>DN</w:t>
      </w:r>
      <w:r w:rsidRPr="006847E3">
        <w:rPr>
          <w:sz w:val="22"/>
          <w:szCs w:val="22"/>
        </w:rPr>
        <w:t xml:space="preserve">, typ a </w:t>
      </w:r>
      <w:r w:rsidR="000C405A">
        <w:rPr>
          <w:sz w:val="22"/>
          <w:szCs w:val="22"/>
        </w:rPr>
        <w:t>registrační</w:t>
      </w:r>
      <w:r w:rsidRPr="006847E3">
        <w:rPr>
          <w:sz w:val="22"/>
          <w:szCs w:val="22"/>
        </w:rPr>
        <w:t xml:space="preserve"> značky havarovaných vozidel, údaje, u které pojišťovny je viník </w:t>
      </w:r>
      <w:r w:rsidR="000C405A">
        <w:rPr>
          <w:iCs/>
        </w:rPr>
        <w:t>DN</w:t>
      </w:r>
      <w:r w:rsidRPr="006847E3">
        <w:rPr>
          <w:sz w:val="22"/>
          <w:szCs w:val="22"/>
        </w:rPr>
        <w:t xml:space="preserve"> pojištěn včetně čísla pojistné smlouvy, popis nehody, její místo a čas, její příčina, průběh a následky, uvedení svědků, atd. Nezbytností je, aby protokol o </w:t>
      </w:r>
      <w:r w:rsidR="000C405A">
        <w:rPr>
          <w:sz w:val="22"/>
          <w:szCs w:val="22"/>
        </w:rPr>
        <w:t>DN</w:t>
      </w:r>
      <w:r w:rsidRPr="006847E3">
        <w:rPr>
          <w:sz w:val="22"/>
          <w:szCs w:val="22"/>
        </w:rPr>
        <w:t xml:space="preserve"> byl podepsán všemi účastníky </w:t>
      </w:r>
      <w:r w:rsidR="000C405A">
        <w:rPr>
          <w:sz w:val="22"/>
          <w:szCs w:val="22"/>
        </w:rPr>
        <w:t xml:space="preserve">DN. </w:t>
      </w:r>
      <w:r w:rsidRPr="006847E3">
        <w:rPr>
          <w:sz w:val="22"/>
          <w:szCs w:val="22"/>
        </w:rPr>
        <w:t xml:space="preserve">Je důležité také místo nehody vyfotit, zakreslit, či jinak zdokumentovat. K prokázání údajů o druhém účastníkovi </w:t>
      </w:r>
      <w:r w:rsidR="000C405A">
        <w:rPr>
          <w:iCs/>
        </w:rPr>
        <w:t>DN</w:t>
      </w:r>
      <w:r w:rsidRPr="006847E3">
        <w:rPr>
          <w:sz w:val="22"/>
          <w:szCs w:val="22"/>
        </w:rPr>
        <w:t xml:space="preserve"> vždy vyžadujte jeho občanský průkaz, či jiný doklad totož</w:t>
      </w:r>
      <w:r w:rsidR="000C405A">
        <w:rPr>
          <w:sz w:val="22"/>
          <w:szCs w:val="22"/>
        </w:rPr>
        <w:t>nosti a zelenou kartu k vozidlu</w:t>
      </w:r>
      <w:r w:rsidRPr="006847E3">
        <w:rPr>
          <w:sz w:val="22"/>
          <w:szCs w:val="22"/>
        </w:rPr>
        <w:t>. Záznam vždy vyhotovujte ve více kopiích pro každého účastníka na</w:t>
      </w:r>
      <w:r w:rsidR="000C405A">
        <w:rPr>
          <w:sz w:val="22"/>
          <w:szCs w:val="22"/>
        </w:rPr>
        <w:t xml:space="preserve"> </w:t>
      </w:r>
      <w:r w:rsidR="000C405A">
        <w:rPr>
          <w:iCs/>
        </w:rPr>
        <w:t>DN</w:t>
      </w:r>
      <w:r w:rsidRPr="006847E3">
        <w:rPr>
          <w:sz w:val="22"/>
          <w:szCs w:val="22"/>
        </w:rPr>
        <w:t xml:space="preserve">. Budete tak mít jistotu, že druhá strana nebude moci nic v sepisu opravovat či doplňovat. Záznam o </w:t>
      </w:r>
      <w:r w:rsidR="000C405A">
        <w:rPr>
          <w:iCs/>
        </w:rPr>
        <w:t>DN</w:t>
      </w:r>
      <w:r w:rsidRPr="006847E3">
        <w:rPr>
          <w:sz w:val="22"/>
          <w:szCs w:val="22"/>
        </w:rPr>
        <w:t xml:space="preserve"> pak předejte neprodleně příslušnému pojistiteli.</w:t>
      </w:r>
      <w:r w:rsidR="0035680B">
        <w:rPr>
          <w:sz w:val="22"/>
          <w:szCs w:val="22"/>
        </w:rPr>
        <w:t xml:space="preserve"> </w:t>
      </w:r>
      <w:r w:rsidRPr="0035680B">
        <w:rPr>
          <w:b/>
          <w:sz w:val="22"/>
          <w:szCs w:val="22"/>
        </w:rPr>
        <w:t xml:space="preserve">Nezapomeňte, že nesepsání záznamu o </w:t>
      </w:r>
      <w:r w:rsidR="000C405A">
        <w:rPr>
          <w:b/>
          <w:sz w:val="22"/>
          <w:szCs w:val="22"/>
        </w:rPr>
        <w:t>DN</w:t>
      </w:r>
      <w:r w:rsidRPr="0035680B">
        <w:rPr>
          <w:b/>
          <w:sz w:val="22"/>
          <w:szCs w:val="22"/>
        </w:rPr>
        <w:t xml:space="preserve"> je kvalifikováno jako </w:t>
      </w:r>
      <w:proofErr w:type="spellStart"/>
      <w:r w:rsidRPr="0035680B">
        <w:rPr>
          <w:b/>
          <w:sz w:val="22"/>
          <w:szCs w:val="22"/>
        </w:rPr>
        <w:t>dopr</w:t>
      </w:r>
      <w:proofErr w:type="spellEnd"/>
      <w:r w:rsidR="0035680B">
        <w:rPr>
          <w:b/>
          <w:sz w:val="22"/>
          <w:szCs w:val="22"/>
        </w:rPr>
        <w:t xml:space="preserve">. </w:t>
      </w:r>
      <w:r w:rsidRPr="0035680B">
        <w:rPr>
          <w:b/>
          <w:sz w:val="22"/>
          <w:szCs w:val="22"/>
        </w:rPr>
        <w:t>přestupek.</w:t>
      </w:r>
    </w:p>
    <w:p w:rsidR="006847E3" w:rsidRPr="0035680B" w:rsidRDefault="006847E3" w:rsidP="0035680B">
      <w:pPr>
        <w:pStyle w:val="Nadpis3"/>
        <w:spacing w:before="0" w:line="240" w:lineRule="auto"/>
        <w:rPr>
          <w:rFonts w:ascii="Times New Roman" w:hAnsi="Times New Roman" w:cs="Times New Roman"/>
          <w:b w:val="0"/>
          <w:color w:val="auto"/>
          <w:u w:val="single"/>
        </w:rPr>
      </w:pPr>
      <w:r w:rsidRPr="0035680B">
        <w:rPr>
          <w:rFonts w:ascii="Times New Roman" w:hAnsi="Times New Roman" w:cs="Times New Roman"/>
          <w:b w:val="0"/>
          <w:color w:val="auto"/>
          <w:u w:val="single"/>
        </w:rPr>
        <w:t xml:space="preserve">Informujte o </w:t>
      </w:r>
      <w:r w:rsidR="000C405A">
        <w:rPr>
          <w:rFonts w:ascii="Times New Roman" w:hAnsi="Times New Roman" w:cs="Times New Roman"/>
          <w:b w:val="0"/>
          <w:color w:val="auto"/>
          <w:u w:val="single"/>
        </w:rPr>
        <w:t>DN</w:t>
      </w:r>
      <w:r w:rsidRPr="0035680B">
        <w:rPr>
          <w:rFonts w:ascii="Times New Roman" w:hAnsi="Times New Roman" w:cs="Times New Roman"/>
          <w:b w:val="0"/>
          <w:color w:val="auto"/>
          <w:u w:val="single"/>
        </w:rPr>
        <w:t xml:space="preserve"> Vaší pojišťovnu</w:t>
      </w:r>
    </w:p>
    <w:p w:rsidR="006847E3" w:rsidRPr="006847E3" w:rsidRDefault="006847E3" w:rsidP="008211C5">
      <w:pPr>
        <w:pStyle w:val="Normlnweb"/>
        <w:spacing w:before="0" w:beforeAutospacing="0" w:after="0" w:afterAutospacing="0"/>
        <w:rPr>
          <w:sz w:val="22"/>
          <w:szCs w:val="22"/>
        </w:rPr>
      </w:pPr>
      <w:r w:rsidRPr="006847E3">
        <w:rPr>
          <w:sz w:val="22"/>
          <w:szCs w:val="22"/>
        </w:rPr>
        <w:t xml:space="preserve">V případě, že jste viník </w:t>
      </w:r>
      <w:r w:rsidR="008211C5">
        <w:rPr>
          <w:iCs/>
        </w:rPr>
        <w:t>DN</w:t>
      </w:r>
      <w:r w:rsidRPr="006847E3">
        <w:rPr>
          <w:sz w:val="22"/>
          <w:szCs w:val="22"/>
        </w:rPr>
        <w:t xml:space="preserve">, nahlášení </w:t>
      </w:r>
      <w:r w:rsidR="008211C5">
        <w:rPr>
          <w:sz w:val="22"/>
          <w:szCs w:val="22"/>
        </w:rPr>
        <w:t>této</w:t>
      </w:r>
      <w:r w:rsidRPr="006847E3">
        <w:rPr>
          <w:sz w:val="22"/>
          <w:szCs w:val="22"/>
        </w:rPr>
        <w:t xml:space="preserve"> nehody Vaší pojišťovně je nezbytností, aby mohla likvidovat vzniklou škodu. Nicméně i pokud u </w:t>
      </w:r>
      <w:r w:rsidR="008211C5">
        <w:rPr>
          <w:iCs/>
        </w:rPr>
        <w:t>DN</w:t>
      </w:r>
      <w:r w:rsidRPr="006847E3">
        <w:rPr>
          <w:sz w:val="22"/>
          <w:szCs w:val="22"/>
        </w:rPr>
        <w:t xml:space="preserve"> figurujete pouze jako poškozený, i tak můžete pojistnou událost Vaší pojišťovně nahlásit – většina pojišťoven nyní nabízí, tzv. přímou likvidaci, to znamená, že ji nahlásíte havárii a pojišťovna již převezme celé vyřizování pojistné události do svých rukou. Váš havarovaný vůz odveze, zajistí a zaplatí jeho opravu a náklady pak požaduje po příslušné pojišťovně, aniž byste úhradu škody museli vymáhat po pojišťovně viníka vy sami.</w:t>
      </w:r>
      <w:r w:rsidR="008211C5">
        <w:rPr>
          <w:sz w:val="22"/>
          <w:szCs w:val="22"/>
        </w:rPr>
        <w:t xml:space="preserve"> </w:t>
      </w:r>
      <w:r w:rsidRPr="006847E3">
        <w:rPr>
          <w:sz w:val="22"/>
          <w:szCs w:val="22"/>
        </w:rPr>
        <w:t>Náhrady škody se můžete domáhat v případě nezjištěného či nepojištěného viníka nehody u České kanceláře pojistitelů</w:t>
      </w:r>
      <w:r w:rsidR="008211C5">
        <w:rPr>
          <w:sz w:val="22"/>
          <w:szCs w:val="22"/>
        </w:rPr>
        <w:t>.</w:t>
      </w:r>
    </w:p>
    <w:p w:rsidR="00387176" w:rsidRDefault="00387176" w:rsidP="00E373C8">
      <w:pPr>
        <w:spacing w:after="0"/>
      </w:pPr>
    </w:p>
    <w:p w:rsidR="00387176" w:rsidRPr="00387176" w:rsidRDefault="00387176" w:rsidP="00387176">
      <w:pPr>
        <w:tabs>
          <w:tab w:val="left" w:pos="6030"/>
        </w:tabs>
        <w:spacing w:after="0" w:line="240" w:lineRule="auto"/>
        <w:rPr>
          <w:rFonts w:ascii="Times New Roman" w:hAnsi="Times New Roman" w:cs="Times New Roman"/>
        </w:rPr>
      </w:pPr>
      <w:r w:rsidRPr="00387176">
        <w:rPr>
          <w:rFonts w:ascii="Times New Roman" w:hAnsi="Times New Roman" w:cs="Times New Roman"/>
        </w:rPr>
        <w:t xml:space="preserve">                                                                                                                      Bc. Pavel Hošťálek</w:t>
      </w:r>
    </w:p>
    <w:p w:rsidR="00387176" w:rsidRPr="00387176" w:rsidRDefault="00387176" w:rsidP="00387176">
      <w:pPr>
        <w:tabs>
          <w:tab w:val="left" w:pos="5670"/>
          <w:tab w:val="left" w:pos="6030"/>
        </w:tabs>
        <w:spacing w:after="0" w:line="240" w:lineRule="auto"/>
        <w:rPr>
          <w:rFonts w:ascii="Times New Roman" w:hAnsi="Times New Roman" w:cs="Times New Roman"/>
        </w:rPr>
      </w:pPr>
      <w:r w:rsidRPr="00387176">
        <w:rPr>
          <w:rFonts w:ascii="Times New Roman" w:hAnsi="Times New Roman" w:cs="Times New Roman"/>
        </w:rPr>
        <w:tab/>
      </w:r>
      <w:r>
        <w:rPr>
          <w:rFonts w:ascii="Times New Roman" w:hAnsi="Times New Roman" w:cs="Times New Roman"/>
        </w:rPr>
        <w:t xml:space="preserve">           </w:t>
      </w:r>
      <w:proofErr w:type="spellStart"/>
      <w:r w:rsidRPr="00387176">
        <w:rPr>
          <w:rFonts w:ascii="Times New Roman" w:hAnsi="Times New Roman" w:cs="Times New Roman"/>
        </w:rPr>
        <w:t>ved</w:t>
      </w:r>
      <w:proofErr w:type="spellEnd"/>
      <w:r w:rsidRPr="00387176">
        <w:rPr>
          <w:rFonts w:ascii="Times New Roman" w:hAnsi="Times New Roman" w:cs="Times New Roman"/>
        </w:rPr>
        <w:t xml:space="preserve">. </w:t>
      </w:r>
      <w:proofErr w:type="gramStart"/>
      <w:r w:rsidRPr="00387176">
        <w:rPr>
          <w:rFonts w:ascii="Times New Roman" w:hAnsi="Times New Roman" w:cs="Times New Roman"/>
        </w:rPr>
        <w:t>strážník</w:t>
      </w:r>
      <w:proofErr w:type="gramEnd"/>
      <w:r w:rsidRPr="00387176">
        <w:rPr>
          <w:rFonts w:ascii="Times New Roman" w:hAnsi="Times New Roman" w:cs="Times New Roman"/>
        </w:rPr>
        <w:t xml:space="preserve"> MP Přeštice</w:t>
      </w:r>
    </w:p>
    <w:p w:rsidR="002E3919" w:rsidRPr="00387176" w:rsidRDefault="002E3919" w:rsidP="00387176">
      <w:pPr>
        <w:spacing w:after="0" w:line="240" w:lineRule="auto"/>
        <w:rPr>
          <w:rFonts w:ascii="Times New Roman" w:hAnsi="Times New Roman" w:cs="Times New Roman"/>
        </w:rPr>
      </w:pPr>
    </w:p>
    <w:sectPr w:rsidR="002E3919" w:rsidRPr="00387176" w:rsidSect="00C92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numPicBullet w:numPicBulletId="1">
    <w:pict>
      <v:shape id="_x0000_i1167" type="#_x0000_t75" style="width:3in;height:3in" o:bullet="t"/>
    </w:pict>
  </w:numPicBullet>
  <w:numPicBullet w:numPicBulletId="2">
    <w:pict>
      <v:shape id="_x0000_i1168" type="#_x0000_t75" style="width:3in;height:3in" o:bullet="t"/>
    </w:pict>
  </w:numPicBullet>
  <w:numPicBullet w:numPicBulletId="3">
    <w:pict>
      <v:shape id="_x0000_i1169" type="#_x0000_t75" style="width:3in;height:3in" o:bullet="t"/>
    </w:pict>
  </w:numPicBullet>
  <w:abstractNum w:abstractNumId="0">
    <w:nsid w:val="10B11004"/>
    <w:multiLevelType w:val="multilevel"/>
    <w:tmpl w:val="4C8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57CD"/>
    <w:multiLevelType w:val="multilevel"/>
    <w:tmpl w:val="3A54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E442F"/>
    <w:multiLevelType w:val="multilevel"/>
    <w:tmpl w:val="C4BE30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A4A0F"/>
    <w:multiLevelType w:val="multilevel"/>
    <w:tmpl w:val="DD8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645BA"/>
    <w:multiLevelType w:val="multilevel"/>
    <w:tmpl w:val="4762E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decimal"/>
        <w:lvlText w:val="%2."/>
        <w:lvlJc w:val="left"/>
      </w:lvl>
    </w:lvlOverride>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60FE"/>
    <w:rsid w:val="00047A81"/>
    <w:rsid w:val="000A60FE"/>
    <w:rsid w:val="000C405A"/>
    <w:rsid w:val="001377A0"/>
    <w:rsid w:val="002E3919"/>
    <w:rsid w:val="0035680B"/>
    <w:rsid w:val="00387176"/>
    <w:rsid w:val="003E6A6A"/>
    <w:rsid w:val="004500C3"/>
    <w:rsid w:val="004C3915"/>
    <w:rsid w:val="004C6602"/>
    <w:rsid w:val="00570AC3"/>
    <w:rsid w:val="005B1F3F"/>
    <w:rsid w:val="006847E3"/>
    <w:rsid w:val="007A7547"/>
    <w:rsid w:val="008211C5"/>
    <w:rsid w:val="008C6D36"/>
    <w:rsid w:val="00AF5756"/>
    <w:rsid w:val="00B64D67"/>
    <w:rsid w:val="00B73635"/>
    <w:rsid w:val="00C92B6A"/>
    <w:rsid w:val="00E373C8"/>
    <w:rsid w:val="00E71B3E"/>
    <w:rsid w:val="00F75BD1"/>
    <w:rsid w:val="00FB7C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B6A"/>
  </w:style>
  <w:style w:type="paragraph" w:styleId="Nadpis1">
    <w:name w:val="heading 1"/>
    <w:basedOn w:val="Normln"/>
    <w:next w:val="Normln"/>
    <w:link w:val="Nadpis1Char"/>
    <w:uiPriority w:val="9"/>
    <w:qFormat/>
    <w:rsid w:val="000A6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A6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684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A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A60FE"/>
    <w:rPr>
      <w:rFonts w:ascii="Times New Roman" w:eastAsia="Times New Roman" w:hAnsi="Times New Roman" w:cs="Times New Roman"/>
      <w:b/>
      <w:bCs/>
      <w:sz w:val="36"/>
      <w:szCs w:val="36"/>
    </w:rPr>
  </w:style>
  <w:style w:type="character" w:styleId="Hypertextovodkaz">
    <w:name w:val="Hyperlink"/>
    <w:basedOn w:val="Standardnpsmoodstavce"/>
    <w:uiPriority w:val="99"/>
    <w:semiHidden/>
    <w:unhideWhenUsed/>
    <w:rsid w:val="000A60FE"/>
    <w:rPr>
      <w:color w:val="0000FF"/>
      <w:u w:val="single"/>
    </w:rPr>
  </w:style>
  <w:style w:type="character" w:customStyle="1" w:styleId="mw-headline">
    <w:name w:val="mw-headline"/>
    <w:basedOn w:val="Standardnpsmoodstavce"/>
    <w:rsid w:val="000A60FE"/>
  </w:style>
  <w:style w:type="character" w:customStyle="1" w:styleId="mw-editsection1">
    <w:name w:val="mw-editsection1"/>
    <w:basedOn w:val="Standardnpsmoodstavce"/>
    <w:rsid w:val="000A60FE"/>
  </w:style>
  <w:style w:type="character" w:customStyle="1" w:styleId="mw-editsection-bracket">
    <w:name w:val="mw-editsection-bracket"/>
    <w:basedOn w:val="Standardnpsmoodstavce"/>
    <w:rsid w:val="000A60FE"/>
  </w:style>
  <w:style w:type="character" w:customStyle="1" w:styleId="mw-editsection-divider1">
    <w:name w:val="mw-editsection-divider1"/>
    <w:basedOn w:val="Standardnpsmoodstavce"/>
    <w:rsid w:val="000A60FE"/>
    <w:rPr>
      <w:color w:val="54595D"/>
    </w:rPr>
  </w:style>
  <w:style w:type="character" w:styleId="Siln">
    <w:name w:val="Strong"/>
    <w:basedOn w:val="Standardnpsmoodstavce"/>
    <w:uiPriority w:val="22"/>
    <w:qFormat/>
    <w:rsid w:val="000A60FE"/>
    <w:rPr>
      <w:b/>
      <w:bCs/>
    </w:rPr>
  </w:style>
  <w:style w:type="character" w:customStyle="1" w:styleId="Nadpis1Char">
    <w:name w:val="Nadpis 1 Char"/>
    <w:basedOn w:val="Standardnpsmoodstavce"/>
    <w:link w:val="Nadpis1"/>
    <w:uiPriority w:val="9"/>
    <w:rsid w:val="000A60FE"/>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2E3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919"/>
    <w:rPr>
      <w:rFonts w:ascii="Tahoma" w:hAnsi="Tahoma" w:cs="Tahoma"/>
      <w:sz w:val="16"/>
      <w:szCs w:val="16"/>
    </w:rPr>
  </w:style>
  <w:style w:type="character" w:customStyle="1" w:styleId="apple-converted-space">
    <w:name w:val="apple-converted-space"/>
    <w:basedOn w:val="Standardnpsmoodstavce"/>
    <w:rsid w:val="005B1F3F"/>
  </w:style>
  <w:style w:type="character" w:customStyle="1" w:styleId="Nadpis3Char">
    <w:name w:val="Nadpis 3 Char"/>
    <w:basedOn w:val="Standardnpsmoodstavce"/>
    <w:link w:val="Nadpis3"/>
    <w:uiPriority w:val="9"/>
    <w:semiHidden/>
    <w:rsid w:val="006847E3"/>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6847E3"/>
    <w:rPr>
      <w:i/>
      <w:iCs/>
    </w:rPr>
  </w:style>
  <w:style w:type="paragraph" w:styleId="Zhlav">
    <w:name w:val="header"/>
    <w:basedOn w:val="Normln"/>
    <w:link w:val="ZhlavChar"/>
    <w:rsid w:val="0038717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3871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60034">
      <w:bodyDiv w:val="1"/>
      <w:marLeft w:val="0"/>
      <w:marRight w:val="0"/>
      <w:marTop w:val="0"/>
      <w:marBottom w:val="0"/>
      <w:divBdr>
        <w:top w:val="none" w:sz="0" w:space="0" w:color="auto"/>
        <w:left w:val="none" w:sz="0" w:space="0" w:color="auto"/>
        <w:bottom w:val="none" w:sz="0" w:space="0" w:color="auto"/>
        <w:right w:val="none" w:sz="0" w:space="0" w:color="auto"/>
      </w:divBdr>
      <w:divsChild>
        <w:div w:id="1321956677">
          <w:marLeft w:val="0"/>
          <w:marRight w:val="0"/>
          <w:marTop w:val="0"/>
          <w:marBottom w:val="0"/>
          <w:divBdr>
            <w:top w:val="none" w:sz="0" w:space="0" w:color="auto"/>
            <w:left w:val="none" w:sz="0" w:space="0" w:color="auto"/>
            <w:bottom w:val="none" w:sz="0" w:space="0" w:color="auto"/>
            <w:right w:val="none" w:sz="0" w:space="0" w:color="auto"/>
          </w:divBdr>
          <w:divsChild>
            <w:div w:id="1351294416">
              <w:marLeft w:val="0"/>
              <w:marRight w:val="0"/>
              <w:marTop w:val="0"/>
              <w:marBottom w:val="300"/>
              <w:divBdr>
                <w:top w:val="none" w:sz="0" w:space="0" w:color="auto"/>
                <w:left w:val="none" w:sz="0" w:space="0" w:color="auto"/>
                <w:bottom w:val="none" w:sz="0" w:space="0" w:color="auto"/>
                <w:right w:val="none" w:sz="0" w:space="0" w:color="auto"/>
              </w:divBdr>
              <w:divsChild>
                <w:div w:id="714505734">
                  <w:marLeft w:val="0"/>
                  <w:marRight w:val="0"/>
                  <w:marTop w:val="0"/>
                  <w:marBottom w:val="0"/>
                  <w:divBdr>
                    <w:top w:val="none" w:sz="0" w:space="0" w:color="auto"/>
                    <w:left w:val="none" w:sz="0" w:space="0" w:color="auto"/>
                    <w:bottom w:val="none" w:sz="0" w:space="0" w:color="auto"/>
                    <w:right w:val="none" w:sz="0" w:space="0" w:color="auto"/>
                  </w:divBdr>
                  <w:divsChild>
                    <w:div w:id="459954927">
                      <w:marLeft w:val="0"/>
                      <w:marRight w:val="0"/>
                      <w:marTop w:val="0"/>
                      <w:marBottom w:val="0"/>
                      <w:divBdr>
                        <w:top w:val="none" w:sz="0" w:space="0" w:color="auto"/>
                        <w:left w:val="none" w:sz="0" w:space="0" w:color="auto"/>
                        <w:bottom w:val="none" w:sz="0" w:space="0" w:color="auto"/>
                        <w:right w:val="none" w:sz="0" w:space="0" w:color="auto"/>
                      </w:divBdr>
                      <w:divsChild>
                        <w:div w:id="1815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1959">
      <w:bodyDiv w:val="1"/>
      <w:marLeft w:val="0"/>
      <w:marRight w:val="0"/>
      <w:marTop w:val="0"/>
      <w:marBottom w:val="0"/>
      <w:divBdr>
        <w:top w:val="none" w:sz="0" w:space="0" w:color="auto"/>
        <w:left w:val="none" w:sz="0" w:space="0" w:color="auto"/>
        <w:bottom w:val="none" w:sz="0" w:space="0" w:color="auto"/>
        <w:right w:val="none" w:sz="0" w:space="0" w:color="auto"/>
      </w:divBdr>
      <w:divsChild>
        <w:div w:id="184951297">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603150865">
                  <w:marLeft w:val="0"/>
                  <w:marRight w:val="0"/>
                  <w:marTop w:val="0"/>
                  <w:marBottom w:val="0"/>
                  <w:divBdr>
                    <w:top w:val="none" w:sz="0" w:space="0" w:color="auto"/>
                    <w:left w:val="none" w:sz="0" w:space="0" w:color="auto"/>
                    <w:bottom w:val="none" w:sz="0" w:space="0" w:color="auto"/>
                    <w:right w:val="none" w:sz="0" w:space="0" w:color="auto"/>
                  </w:divBdr>
                  <w:divsChild>
                    <w:div w:id="1142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3420">
      <w:bodyDiv w:val="1"/>
      <w:marLeft w:val="0"/>
      <w:marRight w:val="0"/>
      <w:marTop w:val="0"/>
      <w:marBottom w:val="0"/>
      <w:divBdr>
        <w:top w:val="none" w:sz="0" w:space="0" w:color="auto"/>
        <w:left w:val="none" w:sz="0" w:space="0" w:color="auto"/>
        <w:bottom w:val="none" w:sz="0" w:space="0" w:color="auto"/>
        <w:right w:val="none" w:sz="0" w:space="0" w:color="auto"/>
      </w:divBdr>
      <w:divsChild>
        <w:div w:id="454372924">
          <w:marLeft w:val="0"/>
          <w:marRight w:val="0"/>
          <w:marTop w:val="0"/>
          <w:marBottom w:val="0"/>
          <w:divBdr>
            <w:top w:val="none" w:sz="0" w:space="0" w:color="auto"/>
            <w:left w:val="none" w:sz="0" w:space="0" w:color="auto"/>
            <w:bottom w:val="none" w:sz="0" w:space="0" w:color="auto"/>
            <w:right w:val="none" w:sz="0" w:space="0" w:color="auto"/>
          </w:divBdr>
        </w:div>
      </w:divsChild>
    </w:div>
    <w:div w:id="1478960702">
      <w:bodyDiv w:val="1"/>
      <w:marLeft w:val="0"/>
      <w:marRight w:val="0"/>
      <w:marTop w:val="0"/>
      <w:marBottom w:val="0"/>
      <w:divBdr>
        <w:top w:val="none" w:sz="0" w:space="0" w:color="auto"/>
        <w:left w:val="none" w:sz="0" w:space="0" w:color="auto"/>
        <w:bottom w:val="none" w:sz="0" w:space="0" w:color="auto"/>
        <w:right w:val="none" w:sz="0" w:space="0" w:color="auto"/>
      </w:divBdr>
      <w:divsChild>
        <w:div w:id="329255589">
          <w:marLeft w:val="0"/>
          <w:marRight w:val="0"/>
          <w:marTop w:val="0"/>
          <w:marBottom w:val="0"/>
          <w:divBdr>
            <w:top w:val="none" w:sz="0" w:space="0" w:color="auto"/>
            <w:left w:val="none" w:sz="0" w:space="0" w:color="auto"/>
            <w:bottom w:val="none" w:sz="0" w:space="0" w:color="auto"/>
            <w:right w:val="none" w:sz="0" w:space="0" w:color="auto"/>
          </w:divBdr>
          <w:divsChild>
            <w:div w:id="925772079">
              <w:marLeft w:val="0"/>
              <w:marRight w:val="0"/>
              <w:marTop w:val="0"/>
              <w:marBottom w:val="0"/>
              <w:divBdr>
                <w:top w:val="none" w:sz="0" w:space="0" w:color="auto"/>
                <w:left w:val="none" w:sz="0" w:space="0" w:color="auto"/>
                <w:bottom w:val="none" w:sz="0" w:space="0" w:color="auto"/>
                <w:right w:val="none" w:sz="0" w:space="0" w:color="auto"/>
              </w:divBdr>
              <w:divsChild>
                <w:div w:id="8836396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18138237">
      <w:bodyDiv w:val="1"/>
      <w:marLeft w:val="0"/>
      <w:marRight w:val="0"/>
      <w:marTop w:val="0"/>
      <w:marBottom w:val="0"/>
      <w:divBdr>
        <w:top w:val="none" w:sz="0" w:space="0" w:color="auto"/>
        <w:left w:val="none" w:sz="0" w:space="0" w:color="auto"/>
        <w:bottom w:val="none" w:sz="0" w:space="0" w:color="auto"/>
        <w:right w:val="none" w:sz="0" w:space="0" w:color="auto"/>
      </w:divBdr>
      <w:divsChild>
        <w:div w:id="1928804996">
          <w:marLeft w:val="0"/>
          <w:marRight w:val="0"/>
          <w:marTop w:val="0"/>
          <w:marBottom w:val="0"/>
          <w:divBdr>
            <w:top w:val="none" w:sz="0" w:space="0" w:color="auto"/>
            <w:left w:val="none" w:sz="0" w:space="0" w:color="auto"/>
            <w:bottom w:val="none" w:sz="0" w:space="0" w:color="auto"/>
            <w:right w:val="none" w:sz="0" w:space="0" w:color="auto"/>
          </w:divBdr>
          <w:divsChild>
            <w:div w:id="404449163">
              <w:marLeft w:val="0"/>
              <w:marRight w:val="0"/>
              <w:marTop w:val="0"/>
              <w:marBottom w:val="0"/>
              <w:divBdr>
                <w:top w:val="none" w:sz="0" w:space="0" w:color="auto"/>
                <w:left w:val="none" w:sz="0" w:space="0" w:color="auto"/>
                <w:bottom w:val="none" w:sz="0" w:space="0" w:color="auto"/>
                <w:right w:val="none" w:sz="0" w:space="0" w:color="auto"/>
              </w:divBdr>
              <w:divsChild>
                <w:div w:id="2977304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799</Words>
  <Characters>4716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Hošťálek</dc:creator>
  <cp:keywords/>
  <dc:description/>
  <cp:lastModifiedBy>Pavel Hošťálek</cp:lastModifiedBy>
  <cp:revision>7</cp:revision>
  <dcterms:created xsi:type="dcterms:W3CDTF">2017-11-08T22:38:00Z</dcterms:created>
  <dcterms:modified xsi:type="dcterms:W3CDTF">2017-12-10T21:50:00Z</dcterms:modified>
</cp:coreProperties>
</file>