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8C" w:rsidRPr="00432B9A" w:rsidRDefault="0067338C" w:rsidP="00D92A0A">
      <w:pPr>
        <w:spacing w:after="120"/>
        <w:ind w:left="425"/>
        <w:jc w:val="left"/>
        <w:rPr>
          <w:b/>
          <w:sz w:val="22"/>
          <w:szCs w:val="22"/>
        </w:rPr>
      </w:pPr>
      <w:r w:rsidRPr="00432B9A">
        <w:rPr>
          <w:b/>
          <w:sz w:val="22"/>
          <w:szCs w:val="22"/>
        </w:rPr>
        <w:t>Město Přeštice</w:t>
      </w:r>
    </w:p>
    <w:p w:rsidR="0067338C" w:rsidRPr="00432B9A" w:rsidRDefault="0067338C" w:rsidP="0067338C">
      <w:pPr>
        <w:spacing w:after="120"/>
        <w:jc w:val="center"/>
        <w:rPr>
          <w:b/>
          <w:sz w:val="36"/>
          <w:szCs w:val="36"/>
        </w:rPr>
      </w:pPr>
    </w:p>
    <w:p w:rsidR="0067338C" w:rsidRPr="00432B9A" w:rsidRDefault="0067338C" w:rsidP="0067338C">
      <w:pPr>
        <w:spacing w:after="120"/>
        <w:jc w:val="center"/>
        <w:rPr>
          <w:b/>
          <w:sz w:val="36"/>
          <w:szCs w:val="36"/>
        </w:rPr>
      </w:pPr>
      <w:r w:rsidRPr="00432B9A">
        <w:rPr>
          <w:b/>
          <w:sz w:val="36"/>
          <w:szCs w:val="36"/>
        </w:rPr>
        <w:t>Statut sociálního fondu města Přeštice</w:t>
      </w:r>
    </w:p>
    <w:p w:rsidR="0067338C" w:rsidRPr="00432B9A" w:rsidRDefault="0067338C" w:rsidP="0067338C">
      <w:pPr>
        <w:pStyle w:val="Nadpis1"/>
        <w:numPr>
          <w:ilvl w:val="0"/>
          <w:numId w:val="0"/>
        </w:numPr>
        <w:rPr>
          <w:rFonts w:ascii="Times New Roman" w:hAnsi="Times New Roman" w:cs="Times New Roman"/>
        </w:rPr>
      </w:pPr>
    </w:p>
    <w:p w:rsidR="00432B9A" w:rsidRPr="00D92A0A" w:rsidRDefault="0067338C" w:rsidP="00AD754B">
      <w:pPr>
        <w:pStyle w:val="Nadpis1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2A0A">
        <w:rPr>
          <w:rFonts w:ascii="Times New Roman" w:hAnsi="Times New Roman" w:cs="Times New Roman"/>
          <w:sz w:val="28"/>
          <w:szCs w:val="28"/>
        </w:rPr>
        <w:t>Ú</w:t>
      </w:r>
      <w:r w:rsidR="00D92A0A">
        <w:rPr>
          <w:rFonts w:ascii="Times New Roman" w:hAnsi="Times New Roman" w:cs="Times New Roman"/>
          <w:sz w:val="28"/>
          <w:szCs w:val="28"/>
        </w:rPr>
        <w:t>ČEL</w:t>
      </w:r>
    </w:p>
    <w:p w:rsidR="0067338C" w:rsidRPr="00432B9A" w:rsidRDefault="00432B9A" w:rsidP="00AD754B">
      <w:pPr>
        <w:pStyle w:val="Nadpis2"/>
        <w:numPr>
          <w:ilvl w:val="1"/>
          <w:numId w:val="13"/>
        </w:numPr>
        <w:spacing w:before="0" w:after="0" w:line="276" w:lineRule="auto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Toc182369427"/>
      <w:r w:rsidRPr="00432B9A">
        <w:rPr>
          <w:rFonts w:ascii="Times New Roman" w:hAnsi="Times New Roman" w:cs="Times New Roman"/>
          <w:sz w:val="24"/>
          <w:szCs w:val="24"/>
        </w:rPr>
        <w:t>Právní podklad</w:t>
      </w:r>
      <w:bookmarkEnd w:id="0"/>
    </w:p>
    <w:p w:rsidR="0067338C" w:rsidRPr="00432B9A" w:rsidRDefault="0067338C" w:rsidP="00AD754B">
      <w:pPr>
        <w:pStyle w:val="Zkladntext"/>
        <w:spacing w:after="0" w:line="276" w:lineRule="auto"/>
        <w:ind w:left="709"/>
      </w:pPr>
      <w:r w:rsidRPr="00432B9A">
        <w:t>Sociální fond města Přeštice zřizuje město Přeštice podle zákona č. 250/2000 Sb., o rozpočtových pravidlech územních rozpočtů, ve znění pozdějších předpisů a na základě zákona č. 128/2000 Sb., o obcích, ve znění pozdějších předpisů</w:t>
      </w:r>
    </w:p>
    <w:p w:rsidR="00432B9A" w:rsidRPr="00432B9A" w:rsidRDefault="00432B9A" w:rsidP="00AD754B">
      <w:pPr>
        <w:pStyle w:val="Zkladntext"/>
        <w:spacing w:after="0" w:line="276" w:lineRule="auto"/>
      </w:pPr>
    </w:p>
    <w:p w:rsidR="0067338C" w:rsidRPr="00432B9A" w:rsidRDefault="00AD754B" w:rsidP="00AD754B">
      <w:pPr>
        <w:pStyle w:val="Nadpis2"/>
        <w:numPr>
          <w:ilvl w:val="1"/>
          <w:numId w:val="1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Toc182369428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338C" w:rsidRPr="00432B9A">
        <w:rPr>
          <w:rFonts w:ascii="Times New Roman" w:hAnsi="Times New Roman" w:cs="Times New Roman"/>
          <w:sz w:val="24"/>
          <w:szCs w:val="24"/>
        </w:rPr>
        <w:t>Účel sociálního fondu města Přeštice</w:t>
      </w:r>
      <w:bookmarkEnd w:id="1"/>
    </w:p>
    <w:p w:rsidR="0067338C" w:rsidRPr="00D92A0A" w:rsidRDefault="0067338C" w:rsidP="00AD754B">
      <w:pPr>
        <w:pStyle w:val="Zkladntext"/>
        <w:spacing w:after="0" w:line="276" w:lineRule="auto"/>
        <w:ind w:left="709"/>
      </w:pPr>
      <w:r w:rsidRPr="00D92A0A">
        <w:t>Sociální fond slouží k uspokojování kulturních, sociálních a dalších potřeb zaměstnanců</w:t>
      </w:r>
      <w:r w:rsidR="00A061C2" w:rsidRPr="00D92A0A">
        <w:t xml:space="preserve"> </w:t>
      </w:r>
      <w:r w:rsidR="00D7570A" w:rsidRPr="00D92A0A">
        <w:t xml:space="preserve">zařazených </w:t>
      </w:r>
      <w:r w:rsidR="00B52845" w:rsidRPr="00D92A0A">
        <w:t>v orgánech a organizačních složkách města.</w:t>
      </w:r>
      <w:r w:rsidR="00A061C2" w:rsidRPr="00D92A0A">
        <w:t xml:space="preserve"> </w:t>
      </w:r>
      <w:r w:rsidRPr="00D92A0A">
        <w:t>Tento fond je nedílnou součástí majetku města.</w:t>
      </w:r>
    </w:p>
    <w:p w:rsidR="00EE7AB8" w:rsidRPr="00432B9A" w:rsidRDefault="00EE7AB8" w:rsidP="00AD754B">
      <w:pPr>
        <w:pStyle w:val="Zkladntext"/>
        <w:spacing w:after="0" w:line="276" w:lineRule="auto"/>
        <w:ind w:left="709"/>
      </w:pPr>
    </w:p>
    <w:p w:rsidR="0067338C" w:rsidRPr="00432B9A" w:rsidRDefault="0067338C" w:rsidP="00AD754B">
      <w:pPr>
        <w:pStyle w:val="Nadpis1"/>
        <w:numPr>
          <w:ilvl w:val="0"/>
          <w:numId w:val="13"/>
        </w:num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2" w:name="_Toc97005457"/>
      <w:bookmarkStart w:id="3" w:name="_Toc97015438"/>
      <w:bookmarkStart w:id="4" w:name="_Toc97349703"/>
      <w:bookmarkStart w:id="5" w:name="_Toc98831895"/>
      <w:bookmarkStart w:id="6" w:name="_Toc182369429"/>
      <w:r w:rsidRPr="00432B9A">
        <w:rPr>
          <w:rFonts w:ascii="Times New Roman" w:hAnsi="Times New Roman" w:cs="Times New Roman"/>
          <w:sz w:val="28"/>
          <w:szCs w:val="28"/>
        </w:rPr>
        <w:t>PŮSOBNOST</w:t>
      </w:r>
      <w:bookmarkEnd w:id="2"/>
      <w:bookmarkEnd w:id="3"/>
      <w:bookmarkEnd w:id="4"/>
      <w:bookmarkEnd w:id="5"/>
      <w:bookmarkEnd w:id="6"/>
    </w:p>
    <w:p w:rsidR="0067338C" w:rsidRPr="00432B9A" w:rsidRDefault="0067338C" w:rsidP="00AD754B">
      <w:pPr>
        <w:spacing w:after="0" w:line="276" w:lineRule="auto"/>
        <w:ind w:left="709"/>
      </w:pPr>
      <w:r w:rsidRPr="00432B9A">
        <w:t>Tento statut je určen pro všechny subjekty, které se zúčastní finančních operací ve vztahu k tomuto fondu.</w:t>
      </w:r>
    </w:p>
    <w:p w:rsidR="00432B9A" w:rsidRPr="00432B9A" w:rsidRDefault="00432B9A" w:rsidP="00AD754B">
      <w:pPr>
        <w:spacing w:after="0" w:line="276" w:lineRule="auto"/>
      </w:pPr>
    </w:p>
    <w:p w:rsidR="0067338C" w:rsidRPr="00432B9A" w:rsidRDefault="0067338C" w:rsidP="00AD754B">
      <w:pPr>
        <w:pStyle w:val="Nadpis1"/>
        <w:numPr>
          <w:ilvl w:val="0"/>
          <w:numId w:val="13"/>
        </w:num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7" w:name="_Toc516019316"/>
      <w:bookmarkStart w:id="8" w:name="_Toc46718424"/>
      <w:bookmarkStart w:id="9" w:name="_Toc49680063"/>
      <w:bookmarkStart w:id="10" w:name="_Toc91389620"/>
      <w:bookmarkStart w:id="11" w:name="_Toc97005458"/>
      <w:bookmarkStart w:id="12" w:name="_Toc97015439"/>
      <w:bookmarkStart w:id="13" w:name="_Toc97349704"/>
      <w:bookmarkStart w:id="14" w:name="_Toc98831896"/>
      <w:bookmarkStart w:id="15" w:name="_Toc182369430"/>
      <w:r w:rsidRPr="00432B9A">
        <w:rPr>
          <w:rFonts w:ascii="Times New Roman" w:hAnsi="Times New Roman" w:cs="Times New Roman"/>
          <w:sz w:val="28"/>
          <w:szCs w:val="28"/>
        </w:rPr>
        <w:t>Z</w:t>
      </w:r>
      <w:bookmarkEnd w:id="7"/>
      <w:bookmarkEnd w:id="8"/>
      <w:bookmarkEnd w:id="9"/>
      <w:bookmarkEnd w:id="10"/>
      <w:r w:rsidRPr="00432B9A">
        <w:rPr>
          <w:rFonts w:ascii="Times New Roman" w:hAnsi="Times New Roman" w:cs="Times New Roman"/>
          <w:sz w:val="28"/>
          <w:szCs w:val="28"/>
        </w:rPr>
        <w:t>KRATKY, POJMY</w:t>
      </w:r>
      <w:bookmarkEnd w:id="11"/>
      <w:bookmarkEnd w:id="12"/>
      <w:bookmarkEnd w:id="13"/>
      <w:bookmarkEnd w:id="14"/>
      <w:bookmarkEnd w:id="15"/>
    </w:p>
    <w:p w:rsidR="0067338C" w:rsidRPr="00432B9A" w:rsidRDefault="0067338C" w:rsidP="00AD754B">
      <w:pPr>
        <w:spacing w:after="0" w:line="276" w:lineRule="auto"/>
        <w:ind w:left="709"/>
      </w:pPr>
      <w:r w:rsidRPr="00432B9A">
        <w:t>SF – Sociální fond města Přeštice</w:t>
      </w:r>
    </w:p>
    <w:p w:rsidR="0067338C" w:rsidRPr="00432B9A" w:rsidRDefault="0067338C" w:rsidP="00AD754B">
      <w:pPr>
        <w:spacing w:after="0" w:line="276" w:lineRule="auto"/>
        <w:ind w:left="709"/>
      </w:pPr>
      <w:r w:rsidRPr="00432B9A">
        <w:t>ZM – Zastupitelstvo města Přeštice</w:t>
      </w:r>
    </w:p>
    <w:p w:rsidR="0067338C" w:rsidRPr="00432B9A" w:rsidRDefault="0067338C" w:rsidP="00AD754B">
      <w:pPr>
        <w:spacing w:after="0" w:line="276" w:lineRule="auto"/>
        <w:ind w:left="709"/>
      </w:pPr>
      <w:r w:rsidRPr="00432B9A">
        <w:t>RM – Rada města Přeštice</w:t>
      </w:r>
    </w:p>
    <w:p w:rsidR="0067338C" w:rsidRPr="00432B9A" w:rsidRDefault="0067338C" w:rsidP="00AD754B">
      <w:pPr>
        <w:spacing w:after="0" w:line="276" w:lineRule="auto"/>
        <w:ind w:left="709"/>
      </w:pPr>
      <w:r w:rsidRPr="00432B9A">
        <w:t>FO – Finanční odbor Městského úřadu Přeštice</w:t>
      </w:r>
    </w:p>
    <w:p w:rsidR="0067338C" w:rsidRPr="00432B9A" w:rsidRDefault="0067338C" w:rsidP="00AD754B">
      <w:pPr>
        <w:spacing w:after="0" w:line="276" w:lineRule="auto"/>
      </w:pPr>
    </w:p>
    <w:p w:rsidR="0067338C" w:rsidRPr="00432B9A" w:rsidRDefault="0067338C" w:rsidP="00AD754B">
      <w:pPr>
        <w:pStyle w:val="Nadpis1"/>
        <w:numPr>
          <w:ilvl w:val="0"/>
          <w:numId w:val="13"/>
        </w:num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6" w:name="_Toc91389621"/>
      <w:bookmarkStart w:id="17" w:name="_Toc97005461"/>
      <w:bookmarkStart w:id="18" w:name="_Toc97015442"/>
      <w:bookmarkStart w:id="19" w:name="_Toc97349707"/>
      <w:bookmarkStart w:id="20" w:name="_Toc98831899"/>
      <w:bookmarkStart w:id="21" w:name="_Toc182369431"/>
      <w:bookmarkStart w:id="22" w:name="_Toc516019317"/>
      <w:bookmarkStart w:id="23" w:name="_Toc46718425"/>
      <w:bookmarkStart w:id="24" w:name="_Toc49680064"/>
      <w:r w:rsidRPr="00432B9A">
        <w:rPr>
          <w:rFonts w:ascii="Times New Roman" w:hAnsi="Times New Roman" w:cs="Times New Roman"/>
          <w:sz w:val="28"/>
          <w:szCs w:val="28"/>
        </w:rPr>
        <w:t>P</w:t>
      </w:r>
      <w:bookmarkEnd w:id="16"/>
      <w:r w:rsidRPr="00432B9A">
        <w:rPr>
          <w:rFonts w:ascii="Times New Roman" w:hAnsi="Times New Roman" w:cs="Times New Roman"/>
          <w:sz w:val="28"/>
          <w:szCs w:val="28"/>
        </w:rPr>
        <w:t>RAVOMOCI A ODPOVĚDNOSTI</w:t>
      </w:r>
      <w:bookmarkEnd w:id="17"/>
      <w:bookmarkEnd w:id="18"/>
      <w:bookmarkEnd w:id="19"/>
      <w:bookmarkEnd w:id="20"/>
      <w:bookmarkEnd w:id="21"/>
    </w:p>
    <w:p w:rsidR="0067338C" w:rsidRPr="00432B9A" w:rsidRDefault="0067338C" w:rsidP="00AD754B">
      <w:pPr>
        <w:pStyle w:val="Nzev"/>
        <w:spacing w:line="276" w:lineRule="auto"/>
        <w:ind w:left="709"/>
        <w:jc w:val="both"/>
        <w:rPr>
          <w:b w:val="0"/>
          <w:sz w:val="24"/>
        </w:rPr>
      </w:pPr>
      <w:r w:rsidRPr="00432B9A">
        <w:rPr>
          <w:b w:val="0"/>
          <w:sz w:val="24"/>
        </w:rPr>
        <w:t xml:space="preserve">O použití SF rozhoduje RM formou vnitřní směrnice. Rozpočet sociálního fondu se sestavuje na každý kalendářní rok v souladu s tímto statutem schváleným ZM a platnou vnitřní směrnicí. Rozpočet SF schvaluje RM. </w:t>
      </w:r>
    </w:p>
    <w:p w:rsidR="0067338C" w:rsidRPr="00432B9A" w:rsidRDefault="0067338C" w:rsidP="00AD754B">
      <w:pPr>
        <w:pStyle w:val="Nzev"/>
        <w:spacing w:line="276" w:lineRule="auto"/>
        <w:jc w:val="both"/>
        <w:rPr>
          <w:b w:val="0"/>
          <w:sz w:val="24"/>
        </w:rPr>
      </w:pPr>
    </w:p>
    <w:p w:rsidR="00432B9A" w:rsidRPr="00432B9A" w:rsidRDefault="0067338C" w:rsidP="00AD754B">
      <w:pPr>
        <w:pStyle w:val="Nadpis1"/>
        <w:numPr>
          <w:ilvl w:val="0"/>
          <w:numId w:val="13"/>
        </w:num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25" w:name="_Toc91389626"/>
      <w:bookmarkStart w:id="26" w:name="_Toc97005462"/>
      <w:bookmarkStart w:id="27" w:name="_Toc97015443"/>
      <w:bookmarkStart w:id="28" w:name="_Toc97349708"/>
      <w:bookmarkStart w:id="29" w:name="_Toc98831900"/>
      <w:bookmarkStart w:id="30" w:name="_Toc182369432"/>
      <w:bookmarkEnd w:id="22"/>
      <w:bookmarkEnd w:id="23"/>
      <w:bookmarkEnd w:id="24"/>
      <w:r w:rsidRPr="00432B9A">
        <w:rPr>
          <w:rFonts w:ascii="Times New Roman" w:hAnsi="Times New Roman" w:cs="Times New Roman"/>
          <w:sz w:val="28"/>
          <w:szCs w:val="28"/>
        </w:rPr>
        <w:t>P</w:t>
      </w:r>
      <w:bookmarkStart w:id="31" w:name="_Toc46718427"/>
      <w:bookmarkStart w:id="32" w:name="_Toc49680066"/>
      <w:bookmarkEnd w:id="25"/>
      <w:r w:rsidRPr="00432B9A">
        <w:rPr>
          <w:rFonts w:ascii="Times New Roman" w:hAnsi="Times New Roman" w:cs="Times New Roman"/>
          <w:sz w:val="28"/>
          <w:szCs w:val="28"/>
        </w:rPr>
        <w:t>OPIS ČINNOSTÍ</w:t>
      </w:r>
      <w:bookmarkStart w:id="33" w:name="_Toc182369433"/>
      <w:bookmarkEnd w:id="26"/>
      <w:bookmarkEnd w:id="27"/>
      <w:bookmarkEnd w:id="28"/>
      <w:bookmarkEnd w:id="29"/>
      <w:bookmarkEnd w:id="30"/>
    </w:p>
    <w:bookmarkEnd w:id="33"/>
    <w:p w:rsidR="00EE7AB8" w:rsidRPr="00432B9A" w:rsidRDefault="00AD754B" w:rsidP="00AD754B">
      <w:pPr>
        <w:pStyle w:val="Nadpis2"/>
        <w:numPr>
          <w:ilvl w:val="1"/>
          <w:numId w:val="1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7AB8">
        <w:rPr>
          <w:rFonts w:ascii="Times New Roman" w:hAnsi="Times New Roman" w:cs="Times New Roman"/>
          <w:sz w:val="24"/>
          <w:szCs w:val="24"/>
        </w:rPr>
        <w:t>Zdroje sociálního fondu</w:t>
      </w:r>
    </w:p>
    <w:p w:rsidR="0067338C" w:rsidRDefault="0067338C" w:rsidP="00AD754B">
      <w:pPr>
        <w:pStyle w:val="Zkladntext"/>
        <w:spacing w:after="0" w:line="276" w:lineRule="auto"/>
        <w:ind w:left="709"/>
      </w:pPr>
      <w:r w:rsidRPr="00432B9A">
        <w:t>Fond je tvořen převody prostředků z rozpočtu města v průběhu roku ve výši</w:t>
      </w:r>
      <w:r w:rsidR="00AD2E24">
        <w:t xml:space="preserve"> </w:t>
      </w:r>
      <w:r w:rsidRPr="00432B9A">
        <w:t>3% z vyplaceného hrubého objemu mzdových prostředků zaměstnanců v hlavním pracovním poměru a uvolněných zastupitelů.</w:t>
      </w:r>
    </w:p>
    <w:p w:rsidR="00AD754B" w:rsidRDefault="00AD754B" w:rsidP="00AD754B">
      <w:pPr>
        <w:pStyle w:val="Zkladntext"/>
        <w:spacing w:after="0" w:line="276" w:lineRule="auto"/>
        <w:ind w:left="709"/>
      </w:pPr>
    </w:p>
    <w:p w:rsidR="00AD754B" w:rsidRDefault="00AD754B" w:rsidP="00AD754B">
      <w:pPr>
        <w:pStyle w:val="Zkladntext"/>
        <w:spacing w:after="0" w:line="276" w:lineRule="auto"/>
        <w:ind w:left="709"/>
      </w:pPr>
    </w:p>
    <w:p w:rsidR="00AD754B" w:rsidRPr="00432B9A" w:rsidRDefault="00AD754B" w:rsidP="00AD754B">
      <w:pPr>
        <w:pStyle w:val="Zkladntext"/>
        <w:spacing w:after="0" w:line="276" w:lineRule="auto"/>
        <w:ind w:left="709"/>
      </w:pPr>
    </w:p>
    <w:p w:rsidR="0067338C" w:rsidRPr="00432B9A" w:rsidRDefault="0067338C" w:rsidP="00AD754B">
      <w:pPr>
        <w:pStyle w:val="Nzev"/>
        <w:spacing w:line="276" w:lineRule="auto"/>
        <w:jc w:val="both"/>
        <w:rPr>
          <w:b w:val="0"/>
          <w:sz w:val="24"/>
        </w:rPr>
      </w:pPr>
    </w:p>
    <w:p w:rsidR="00432B9A" w:rsidRDefault="00432B9A" w:rsidP="00AD754B">
      <w:pPr>
        <w:pStyle w:val="Nadpis1"/>
        <w:numPr>
          <w:ilvl w:val="0"/>
          <w:numId w:val="13"/>
        </w:num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34" w:name="_Toc182369434"/>
      <w:r w:rsidRPr="00D92A0A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D92A0A">
        <w:rPr>
          <w:rFonts w:ascii="Times New Roman" w:hAnsi="Times New Roman" w:cs="Times New Roman"/>
          <w:sz w:val="28"/>
          <w:szCs w:val="28"/>
        </w:rPr>
        <w:t xml:space="preserve">OUŽITÍ </w:t>
      </w:r>
      <w:r w:rsidRPr="00D92A0A">
        <w:rPr>
          <w:rFonts w:ascii="Times New Roman" w:hAnsi="Times New Roman" w:cs="Times New Roman"/>
          <w:sz w:val="28"/>
          <w:szCs w:val="28"/>
        </w:rPr>
        <w:t>SF</w:t>
      </w:r>
    </w:p>
    <w:p w:rsidR="00AD754B" w:rsidRPr="00AD754B" w:rsidRDefault="00AD754B" w:rsidP="00AD754B"/>
    <w:bookmarkEnd w:id="34"/>
    <w:p w:rsidR="00AD754B" w:rsidRDefault="00AD754B" w:rsidP="00AD754B">
      <w:pPr>
        <w:pStyle w:val="Nadpis2"/>
        <w:numPr>
          <w:ilvl w:val="1"/>
          <w:numId w:val="13"/>
        </w:numPr>
        <w:spacing w:before="0" w:after="0" w:line="276" w:lineRule="auto"/>
        <w:ind w:left="99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D754B">
        <w:rPr>
          <w:rFonts w:ascii="Times New Roman" w:hAnsi="Times New Roman" w:cs="Times New Roman"/>
          <w:b w:val="0"/>
          <w:sz w:val="24"/>
          <w:szCs w:val="24"/>
        </w:rPr>
        <w:t>Výdaje ze sociálního fondu lze uskutečňovat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jen do výše volných finančních   </w:t>
      </w:r>
    </w:p>
    <w:p w:rsidR="00AD754B" w:rsidRDefault="00AD754B" w:rsidP="00AD754B">
      <w:pPr>
        <w:pStyle w:val="Nzev"/>
        <w:jc w:val="both"/>
        <w:rPr>
          <w:b w:val="0"/>
          <w:sz w:val="24"/>
          <w:szCs w:val="24"/>
        </w:rPr>
      </w:pPr>
      <w:r>
        <w:t xml:space="preserve">        </w:t>
      </w:r>
      <w:r w:rsidRPr="00AD754B">
        <w:rPr>
          <w:b w:val="0"/>
          <w:sz w:val="24"/>
          <w:szCs w:val="24"/>
        </w:rPr>
        <w:t>prostředků</w:t>
      </w:r>
      <w:r w:rsidR="005E5A24">
        <w:rPr>
          <w:b w:val="0"/>
          <w:sz w:val="24"/>
          <w:szCs w:val="24"/>
        </w:rPr>
        <w:t>.</w:t>
      </w:r>
    </w:p>
    <w:p w:rsidR="00AD754B" w:rsidRPr="00AD754B" w:rsidRDefault="00AD754B" w:rsidP="00AD754B">
      <w:pPr>
        <w:pStyle w:val="Nzev"/>
        <w:jc w:val="both"/>
      </w:pPr>
    </w:p>
    <w:p w:rsidR="00AD754B" w:rsidRDefault="00AD754B" w:rsidP="00AD754B">
      <w:pPr>
        <w:pStyle w:val="Odstavecseseznamem"/>
        <w:numPr>
          <w:ilvl w:val="1"/>
          <w:numId w:val="13"/>
        </w:numPr>
        <w:spacing w:line="276" w:lineRule="auto"/>
      </w:pPr>
      <w:r>
        <w:rPr>
          <w:b/>
        </w:rPr>
        <w:t xml:space="preserve">      </w:t>
      </w:r>
      <w:r w:rsidRPr="00AD754B">
        <w:t>Plnění ze SF není nároková</w:t>
      </w:r>
    </w:p>
    <w:p w:rsidR="00AD754B" w:rsidRPr="00AD754B" w:rsidRDefault="00AD754B" w:rsidP="00AD754B">
      <w:pPr>
        <w:pStyle w:val="Nzev"/>
      </w:pPr>
      <w:r>
        <w:t xml:space="preserve"> </w:t>
      </w:r>
    </w:p>
    <w:p w:rsidR="0067338C" w:rsidRPr="009238BC" w:rsidRDefault="00AD754B" w:rsidP="00AD754B">
      <w:pPr>
        <w:pStyle w:val="Odstavecseseznamem"/>
        <w:spacing w:after="0" w:line="276" w:lineRule="auto"/>
        <w:ind w:left="709"/>
        <w:rPr>
          <w:strike/>
        </w:rPr>
      </w:pPr>
      <w:proofErr w:type="gramStart"/>
      <w:r w:rsidRPr="00AD754B">
        <w:rPr>
          <w:b/>
        </w:rPr>
        <w:t>6.3</w:t>
      </w:r>
      <w:r>
        <w:t xml:space="preserve">      </w:t>
      </w:r>
      <w:r w:rsidRPr="00D92A0A">
        <w:t>Čerpání</w:t>
      </w:r>
      <w:proofErr w:type="gramEnd"/>
      <w:r w:rsidR="005E5A24" w:rsidRPr="00D92A0A">
        <w:t xml:space="preserve"> prostředků</w:t>
      </w:r>
      <w:r w:rsidR="0067338C" w:rsidRPr="00D92A0A">
        <w:t xml:space="preserve"> SF je určeno na příspěvek umožňující závodní stravování</w:t>
      </w:r>
      <w:r w:rsidR="00B14C85" w:rsidRPr="00D92A0A">
        <w:t>,</w:t>
      </w:r>
      <w:r w:rsidR="00A061C2" w:rsidRPr="00D92A0A">
        <w:t xml:space="preserve"> </w:t>
      </w:r>
      <w:r w:rsidR="00B52845" w:rsidRPr="00D92A0A">
        <w:t xml:space="preserve">na </w:t>
      </w:r>
      <w:r w:rsidR="00871005" w:rsidRPr="00D92A0A">
        <w:t xml:space="preserve">příspěvek </w:t>
      </w:r>
      <w:r w:rsidR="00B14C85" w:rsidRPr="00D92A0A">
        <w:t xml:space="preserve">na poukázky Flexi </w:t>
      </w:r>
      <w:proofErr w:type="spellStart"/>
      <w:r w:rsidR="00B14C85" w:rsidRPr="00D92A0A">
        <w:t>Pass</w:t>
      </w:r>
      <w:proofErr w:type="spellEnd"/>
      <w:r w:rsidR="00B14C85" w:rsidRPr="00D92A0A">
        <w:t xml:space="preserve">, </w:t>
      </w:r>
      <w:r w:rsidR="0067338C" w:rsidRPr="00D92A0A">
        <w:t>na příspěvek na penzijní nebo životní kapitálové pojištění</w:t>
      </w:r>
      <w:r w:rsidR="00C52542">
        <w:t xml:space="preserve">, </w:t>
      </w:r>
      <w:r w:rsidR="00C52542" w:rsidRPr="00EB5EEC">
        <w:t xml:space="preserve">na příspěvek na zdravotní očkování </w:t>
      </w:r>
      <w:r w:rsidR="00B52845" w:rsidRPr="00EB5EEC">
        <w:t>a</w:t>
      </w:r>
      <w:r w:rsidR="00A061C2" w:rsidRPr="00EB5EEC">
        <w:t xml:space="preserve"> </w:t>
      </w:r>
      <w:r w:rsidR="00871005" w:rsidRPr="00EB5EEC">
        <w:t xml:space="preserve">na </w:t>
      </w:r>
      <w:r w:rsidR="00B14C85" w:rsidRPr="00EB5EEC">
        <w:t>příspěv</w:t>
      </w:r>
      <w:r w:rsidR="00B14C85" w:rsidRPr="00D92A0A">
        <w:t xml:space="preserve">ek na úpravu zevnějšku </w:t>
      </w:r>
      <w:r w:rsidR="00B14C85" w:rsidRPr="009238BC">
        <w:t xml:space="preserve">zaměstnancům zajišťující průběh </w:t>
      </w:r>
      <w:r w:rsidR="00871005" w:rsidRPr="009238BC">
        <w:t>svatebních a jiných v</w:t>
      </w:r>
      <w:r w:rsidR="00B14C85" w:rsidRPr="009238BC">
        <w:t xml:space="preserve">eřejných občanských obřadů a na odměnu při </w:t>
      </w:r>
      <w:r w:rsidR="008204DD" w:rsidRPr="009238BC">
        <w:t>prvním odchodu do starobního důchodu, současně se skončením pracovního poměru.</w:t>
      </w:r>
    </w:p>
    <w:p w:rsidR="00AD754B" w:rsidRPr="009238BC" w:rsidRDefault="00AD754B" w:rsidP="00AD754B">
      <w:pPr>
        <w:pStyle w:val="Odstavecseseznamem"/>
        <w:spacing w:after="0" w:line="276" w:lineRule="auto"/>
        <w:ind w:left="709"/>
      </w:pPr>
    </w:p>
    <w:p w:rsidR="00BE3720" w:rsidRDefault="00BE3720" w:rsidP="00AD754B">
      <w:pPr>
        <w:pStyle w:val="Nadpis1"/>
        <w:numPr>
          <w:ilvl w:val="0"/>
          <w:numId w:val="13"/>
        </w:num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D92A0A">
        <w:rPr>
          <w:rFonts w:ascii="Times New Roman" w:hAnsi="Times New Roman" w:cs="Times New Roman"/>
          <w:sz w:val="28"/>
          <w:szCs w:val="28"/>
        </w:rPr>
        <w:t>H</w:t>
      </w:r>
      <w:r w:rsidR="00D92A0A">
        <w:rPr>
          <w:rFonts w:ascii="Times New Roman" w:hAnsi="Times New Roman" w:cs="Times New Roman"/>
          <w:sz w:val="28"/>
          <w:szCs w:val="28"/>
        </w:rPr>
        <w:t>OSPODAŘENÍ S PROSTŘEDKY</w:t>
      </w:r>
      <w:r w:rsidRPr="00D92A0A">
        <w:rPr>
          <w:rFonts w:ascii="Times New Roman" w:hAnsi="Times New Roman" w:cs="Times New Roman"/>
          <w:sz w:val="28"/>
          <w:szCs w:val="28"/>
        </w:rPr>
        <w:t xml:space="preserve"> SF</w:t>
      </w:r>
    </w:p>
    <w:p w:rsidR="00AD754B" w:rsidRPr="00AD754B" w:rsidRDefault="00AD754B" w:rsidP="00AD754B"/>
    <w:p w:rsidR="0067338C" w:rsidRDefault="00AD754B" w:rsidP="00AD754B">
      <w:pPr>
        <w:pStyle w:val="Nzev"/>
        <w:numPr>
          <w:ilvl w:val="1"/>
          <w:numId w:val="13"/>
        </w:numPr>
        <w:tabs>
          <w:tab w:val="num" w:pos="1440"/>
        </w:tabs>
        <w:spacing w:line="276" w:lineRule="auto"/>
        <w:ind w:left="709"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67338C" w:rsidRPr="00D92A0A">
        <w:rPr>
          <w:b w:val="0"/>
          <w:sz w:val="24"/>
        </w:rPr>
        <w:t xml:space="preserve">Prostředky SF nevyčerpané v daném kalendářním roce zůstávají v SF jako volné prostředky k použití v dalších létech. </w:t>
      </w:r>
    </w:p>
    <w:p w:rsidR="00AD754B" w:rsidRPr="00D92A0A" w:rsidRDefault="00AD754B" w:rsidP="00AD754B">
      <w:pPr>
        <w:pStyle w:val="Nzev"/>
        <w:spacing w:line="276" w:lineRule="auto"/>
        <w:ind w:left="709"/>
        <w:jc w:val="both"/>
        <w:rPr>
          <w:b w:val="0"/>
          <w:sz w:val="24"/>
        </w:rPr>
      </w:pPr>
    </w:p>
    <w:p w:rsidR="0067338C" w:rsidRDefault="00AD754B" w:rsidP="00AD754B">
      <w:pPr>
        <w:pStyle w:val="Nzev"/>
        <w:numPr>
          <w:ilvl w:val="1"/>
          <w:numId w:val="13"/>
        </w:numPr>
        <w:tabs>
          <w:tab w:val="num" w:pos="1440"/>
        </w:tabs>
        <w:spacing w:line="276" w:lineRule="auto"/>
        <w:ind w:left="709"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67338C" w:rsidRPr="00D92A0A">
        <w:rPr>
          <w:b w:val="0"/>
          <w:sz w:val="24"/>
        </w:rPr>
        <w:t xml:space="preserve">Prostředky SF nejsou uloženy na samostatných bankovních účtech, ale je o </w:t>
      </w:r>
      <w:proofErr w:type="gramStart"/>
      <w:r w:rsidR="0067338C" w:rsidRPr="00D92A0A">
        <w:rPr>
          <w:b w:val="0"/>
          <w:sz w:val="24"/>
        </w:rPr>
        <w:t xml:space="preserve">nich </w:t>
      </w:r>
      <w:r>
        <w:rPr>
          <w:b w:val="0"/>
          <w:sz w:val="24"/>
        </w:rPr>
        <w:t xml:space="preserve"> </w:t>
      </w:r>
      <w:r w:rsidR="0067338C" w:rsidRPr="00D92A0A">
        <w:rPr>
          <w:b w:val="0"/>
          <w:sz w:val="24"/>
        </w:rPr>
        <w:t>účtováno</w:t>
      </w:r>
      <w:proofErr w:type="gramEnd"/>
      <w:r w:rsidR="0067338C" w:rsidRPr="00D92A0A">
        <w:rPr>
          <w:b w:val="0"/>
          <w:sz w:val="24"/>
        </w:rPr>
        <w:t xml:space="preserve"> odděleně.</w:t>
      </w:r>
    </w:p>
    <w:p w:rsidR="00AD754B" w:rsidRPr="00D92A0A" w:rsidRDefault="00AD754B" w:rsidP="00AD754B">
      <w:pPr>
        <w:pStyle w:val="Nzev"/>
        <w:spacing w:line="276" w:lineRule="auto"/>
        <w:ind w:left="709"/>
        <w:jc w:val="both"/>
        <w:rPr>
          <w:b w:val="0"/>
          <w:sz w:val="24"/>
        </w:rPr>
      </w:pPr>
    </w:p>
    <w:p w:rsidR="0067338C" w:rsidRPr="00D92A0A" w:rsidRDefault="00AD754B" w:rsidP="00AD754B">
      <w:pPr>
        <w:pStyle w:val="Nzev"/>
        <w:numPr>
          <w:ilvl w:val="1"/>
          <w:numId w:val="13"/>
        </w:numPr>
        <w:tabs>
          <w:tab w:val="num" w:pos="1440"/>
        </w:tabs>
        <w:spacing w:line="276" w:lineRule="auto"/>
        <w:ind w:left="709"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67338C" w:rsidRPr="00D92A0A">
        <w:rPr>
          <w:b w:val="0"/>
          <w:sz w:val="24"/>
        </w:rPr>
        <w:t>Evi</w:t>
      </w:r>
      <w:r w:rsidR="00BE3720" w:rsidRPr="00D92A0A">
        <w:rPr>
          <w:b w:val="0"/>
          <w:sz w:val="24"/>
        </w:rPr>
        <w:t>denci</w:t>
      </w:r>
      <w:r w:rsidR="0067338C" w:rsidRPr="00D92A0A">
        <w:rPr>
          <w:b w:val="0"/>
          <w:sz w:val="24"/>
        </w:rPr>
        <w:t xml:space="preserve"> o zdrojích a použití SF vede FO, který zároveň zajišťuje předložení ročního přehledu o hospodaření s prostředky SF v orgánech města.  </w:t>
      </w:r>
    </w:p>
    <w:p w:rsidR="0067338C" w:rsidRPr="00432B9A" w:rsidRDefault="0067338C" w:rsidP="00AD754B">
      <w:pPr>
        <w:pStyle w:val="Zkladntext"/>
        <w:spacing w:after="0" w:line="276" w:lineRule="auto"/>
      </w:pPr>
      <w:bookmarkStart w:id="35" w:name="_Toc516019332"/>
      <w:bookmarkStart w:id="36" w:name="_Toc46718434"/>
      <w:bookmarkStart w:id="37" w:name="_Toc49680073"/>
      <w:bookmarkStart w:id="38" w:name="_Toc91389638"/>
      <w:bookmarkEnd w:id="31"/>
      <w:bookmarkEnd w:id="32"/>
    </w:p>
    <w:p w:rsidR="0067338C" w:rsidRDefault="0067338C" w:rsidP="00AD754B">
      <w:pPr>
        <w:pStyle w:val="Nadpis1"/>
        <w:numPr>
          <w:ilvl w:val="0"/>
          <w:numId w:val="13"/>
        </w:num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39" w:name="_Toc182369443"/>
      <w:bookmarkStart w:id="40" w:name="_Toc97005485"/>
      <w:bookmarkStart w:id="41" w:name="_Toc97015466"/>
      <w:bookmarkStart w:id="42" w:name="_Toc97349732"/>
      <w:bookmarkStart w:id="43" w:name="_Toc98831933"/>
      <w:r w:rsidRPr="00432B9A">
        <w:rPr>
          <w:rFonts w:ascii="Times New Roman" w:hAnsi="Times New Roman" w:cs="Times New Roman"/>
          <w:sz w:val="28"/>
          <w:szCs w:val="28"/>
        </w:rPr>
        <w:t>PŘECHODNÁ A ZÁVĚREČNÁ USTANOVENÍ</w:t>
      </w:r>
      <w:bookmarkEnd w:id="39"/>
    </w:p>
    <w:p w:rsidR="0067338C" w:rsidRPr="009238BC" w:rsidRDefault="009A4D86" w:rsidP="00AD754B">
      <w:pPr>
        <w:spacing w:after="0" w:line="276" w:lineRule="auto"/>
        <w:ind w:left="709"/>
      </w:pPr>
      <w:bookmarkStart w:id="44" w:name="_Toc182369444"/>
      <w:r w:rsidRPr="00B52845">
        <w:t xml:space="preserve">Tento statut se </w:t>
      </w:r>
      <w:r w:rsidR="00B52845" w:rsidRPr="00B52845">
        <w:t>poprvé použije pro</w:t>
      </w:r>
      <w:r w:rsidRPr="00B52845">
        <w:t xml:space="preserve"> </w:t>
      </w:r>
      <w:proofErr w:type="gramStart"/>
      <w:r w:rsidRPr="00B52845">
        <w:t xml:space="preserve">rok </w:t>
      </w:r>
      <w:r w:rsidR="00C52542">
        <w:t xml:space="preserve"> </w:t>
      </w:r>
      <w:r w:rsidR="00C52542" w:rsidRPr="00C52542">
        <w:rPr>
          <w:color w:val="FF0000"/>
        </w:rPr>
        <w:t>2020</w:t>
      </w:r>
      <w:proofErr w:type="gramEnd"/>
      <w:r w:rsidRPr="009238BC">
        <w:t>.</w:t>
      </w:r>
    </w:p>
    <w:bookmarkEnd w:id="35"/>
    <w:bookmarkEnd w:id="36"/>
    <w:bookmarkEnd w:id="37"/>
    <w:bookmarkEnd w:id="38"/>
    <w:bookmarkEnd w:id="40"/>
    <w:bookmarkEnd w:id="41"/>
    <w:bookmarkEnd w:id="42"/>
    <w:bookmarkEnd w:id="43"/>
    <w:bookmarkEnd w:id="44"/>
    <w:p w:rsidR="005E5A24" w:rsidRPr="009238BC" w:rsidRDefault="00871005" w:rsidP="00AD754B">
      <w:pPr>
        <w:pStyle w:val="Nzev"/>
        <w:spacing w:line="276" w:lineRule="auto"/>
        <w:ind w:left="709"/>
        <w:jc w:val="both"/>
        <w:rPr>
          <w:b w:val="0"/>
          <w:sz w:val="24"/>
        </w:rPr>
      </w:pPr>
      <w:r w:rsidRPr="009238BC">
        <w:rPr>
          <w:b w:val="0"/>
          <w:sz w:val="24"/>
        </w:rPr>
        <w:t>Tento s</w:t>
      </w:r>
      <w:r w:rsidR="0067338C" w:rsidRPr="009238BC">
        <w:rPr>
          <w:b w:val="0"/>
          <w:sz w:val="24"/>
        </w:rPr>
        <w:t xml:space="preserve">tatut nabývá platnosti </w:t>
      </w:r>
      <w:r w:rsidR="00696A81" w:rsidRPr="009238BC">
        <w:rPr>
          <w:b w:val="0"/>
          <w:sz w:val="24"/>
        </w:rPr>
        <w:t xml:space="preserve">dnem </w:t>
      </w:r>
      <w:r w:rsidR="0067338C" w:rsidRPr="009238BC">
        <w:rPr>
          <w:b w:val="0"/>
          <w:sz w:val="24"/>
        </w:rPr>
        <w:t xml:space="preserve">schválení </w:t>
      </w:r>
      <w:r w:rsidRPr="009238BC">
        <w:rPr>
          <w:b w:val="0"/>
          <w:sz w:val="24"/>
        </w:rPr>
        <w:t xml:space="preserve">ZM </w:t>
      </w:r>
      <w:r w:rsidR="00696A81" w:rsidRPr="009238BC">
        <w:rPr>
          <w:b w:val="0"/>
          <w:sz w:val="24"/>
        </w:rPr>
        <w:t xml:space="preserve">a účinnosti dnem </w:t>
      </w:r>
      <w:proofErr w:type="gramStart"/>
      <w:r w:rsidR="00C52542" w:rsidRPr="00C52542">
        <w:rPr>
          <w:b w:val="0"/>
          <w:color w:val="FF0000"/>
          <w:sz w:val="24"/>
        </w:rPr>
        <w:t>1.1.2020</w:t>
      </w:r>
      <w:proofErr w:type="gramEnd"/>
      <w:r w:rsidR="00696A81" w:rsidRPr="00C52542">
        <w:rPr>
          <w:b w:val="0"/>
          <w:color w:val="FF0000"/>
          <w:sz w:val="24"/>
        </w:rPr>
        <w:t>.</w:t>
      </w:r>
    </w:p>
    <w:p w:rsidR="0067338C" w:rsidRPr="009238BC" w:rsidRDefault="00696A81" w:rsidP="00AD754B">
      <w:pPr>
        <w:pStyle w:val="Nzev"/>
        <w:spacing w:line="276" w:lineRule="auto"/>
        <w:ind w:left="709"/>
        <w:jc w:val="both"/>
        <w:rPr>
          <w:b w:val="0"/>
          <w:sz w:val="24"/>
        </w:rPr>
      </w:pPr>
      <w:r>
        <w:rPr>
          <w:b w:val="0"/>
          <w:sz w:val="24"/>
        </w:rPr>
        <w:t xml:space="preserve">Tento statut byl schválen </w:t>
      </w:r>
      <w:r w:rsidRPr="009238BC">
        <w:rPr>
          <w:b w:val="0"/>
          <w:sz w:val="24"/>
        </w:rPr>
        <w:t xml:space="preserve">usnesením ZM </w:t>
      </w:r>
      <w:r w:rsidR="00F000F8" w:rsidRPr="00F000F8">
        <w:rPr>
          <w:b w:val="0"/>
          <w:color w:val="FF0000"/>
          <w:sz w:val="24"/>
        </w:rPr>
        <w:t>X/X</w:t>
      </w:r>
      <w:r w:rsidR="00F000F8">
        <w:rPr>
          <w:b w:val="0"/>
          <w:color w:val="FF0000"/>
          <w:sz w:val="24"/>
        </w:rPr>
        <w:t xml:space="preserve"> </w:t>
      </w:r>
      <w:r w:rsidR="0067338C" w:rsidRPr="009238BC">
        <w:rPr>
          <w:b w:val="0"/>
          <w:sz w:val="24"/>
        </w:rPr>
        <w:t xml:space="preserve">ze dne </w:t>
      </w:r>
      <w:r w:rsidR="00C52542" w:rsidRPr="00C52542">
        <w:rPr>
          <w:b w:val="0"/>
          <w:color w:val="FF0000"/>
          <w:sz w:val="24"/>
        </w:rPr>
        <w:t>1</w:t>
      </w:r>
      <w:r w:rsidR="00C40E78">
        <w:rPr>
          <w:b w:val="0"/>
          <w:color w:val="FF0000"/>
          <w:sz w:val="24"/>
        </w:rPr>
        <w:t>2</w:t>
      </w:r>
      <w:r w:rsidR="00C52542" w:rsidRPr="00C52542">
        <w:rPr>
          <w:b w:val="0"/>
          <w:color w:val="FF0000"/>
          <w:sz w:val="24"/>
        </w:rPr>
        <w:t>.12.2019</w:t>
      </w:r>
      <w:r w:rsidR="00B52845" w:rsidRPr="009238BC">
        <w:rPr>
          <w:b w:val="0"/>
          <w:sz w:val="24"/>
        </w:rPr>
        <w:t xml:space="preserve">, současně se ruší Statut SF schválený usnesením ZM </w:t>
      </w:r>
      <w:proofErr w:type="spellStart"/>
      <w:r w:rsidR="00B52845" w:rsidRPr="009238BC">
        <w:rPr>
          <w:b w:val="0"/>
          <w:sz w:val="24"/>
        </w:rPr>
        <w:t>č.</w:t>
      </w:r>
      <w:r w:rsidR="008204DD" w:rsidRPr="009238BC">
        <w:rPr>
          <w:b w:val="0"/>
          <w:sz w:val="24"/>
        </w:rPr>
        <w:t>.</w:t>
      </w:r>
      <w:r w:rsidR="00C52542" w:rsidRPr="00C52542">
        <w:rPr>
          <w:b w:val="0"/>
          <w:color w:val="FF0000"/>
          <w:sz w:val="24"/>
        </w:rPr>
        <w:t>B</w:t>
      </w:r>
      <w:proofErr w:type="spellEnd"/>
      <w:r w:rsidR="00C52542" w:rsidRPr="00C52542">
        <w:rPr>
          <w:b w:val="0"/>
          <w:color w:val="FF0000"/>
          <w:sz w:val="24"/>
        </w:rPr>
        <w:t>/7</w:t>
      </w:r>
      <w:r w:rsidR="008204DD" w:rsidRPr="00C52542">
        <w:rPr>
          <w:b w:val="0"/>
          <w:color w:val="FF0000"/>
          <w:sz w:val="24"/>
        </w:rPr>
        <w:t xml:space="preserve"> </w:t>
      </w:r>
      <w:r w:rsidR="008204DD" w:rsidRPr="009238BC">
        <w:rPr>
          <w:b w:val="0"/>
          <w:sz w:val="24"/>
        </w:rPr>
        <w:t xml:space="preserve">ze dne </w:t>
      </w:r>
      <w:bookmarkStart w:id="45" w:name="_GoBack"/>
      <w:bookmarkEnd w:id="45"/>
      <w:r w:rsidR="00C52542" w:rsidRPr="00C52542">
        <w:rPr>
          <w:b w:val="0"/>
          <w:color w:val="FF0000"/>
          <w:sz w:val="24"/>
        </w:rPr>
        <w:t>14.2.2019</w:t>
      </w:r>
    </w:p>
    <w:p w:rsidR="0067338C" w:rsidRPr="009238BC" w:rsidRDefault="0067338C" w:rsidP="00AD754B">
      <w:pPr>
        <w:spacing w:after="0" w:line="276" w:lineRule="auto"/>
        <w:ind w:left="425"/>
      </w:pPr>
    </w:p>
    <w:p w:rsidR="0067338C" w:rsidRPr="00432B9A" w:rsidRDefault="0067338C" w:rsidP="0067338C"/>
    <w:p w:rsidR="0067338C" w:rsidRDefault="0067338C" w:rsidP="0067338C"/>
    <w:p w:rsidR="00E47DE7" w:rsidRDefault="00E47DE7" w:rsidP="0067338C"/>
    <w:p w:rsidR="0067338C" w:rsidRPr="00432B9A" w:rsidRDefault="0067338C" w:rsidP="0067338C"/>
    <w:p w:rsidR="0067338C" w:rsidRPr="00432B9A" w:rsidRDefault="0067338C" w:rsidP="005E5A24">
      <w:pPr>
        <w:ind w:left="425"/>
      </w:pPr>
    </w:p>
    <w:p w:rsidR="0067338C" w:rsidRPr="00432B9A" w:rsidRDefault="0067338C" w:rsidP="00EB726C">
      <w:pPr>
        <w:pStyle w:val="Nzev"/>
        <w:ind w:left="425"/>
        <w:jc w:val="left"/>
        <w:rPr>
          <w:b w:val="0"/>
          <w:sz w:val="24"/>
        </w:rPr>
      </w:pPr>
      <w:r w:rsidRPr="00432B9A">
        <w:rPr>
          <w:sz w:val="24"/>
        </w:rPr>
        <w:t xml:space="preserve">Mgr. </w:t>
      </w:r>
      <w:r w:rsidR="009A4D86" w:rsidRPr="00432B9A">
        <w:rPr>
          <w:sz w:val="24"/>
        </w:rPr>
        <w:t xml:space="preserve">Karel </w:t>
      </w:r>
      <w:proofErr w:type="spellStart"/>
      <w:r w:rsidR="009A4D86" w:rsidRPr="00432B9A">
        <w:rPr>
          <w:sz w:val="24"/>
        </w:rPr>
        <w:t>Naxera</w:t>
      </w:r>
      <w:r w:rsidR="009238BC">
        <w:rPr>
          <w:sz w:val="24"/>
        </w:rPr>
        <w:t>,</w:t>
      </w:r>
      <w:proofErr w:type="gramStart"/>
      <w:r w:rsidR="009238BC">
        <w:rPr>
          <w:sz w:val="24"/>
        </w:rPr>
        <w:t>v.r</w:t>
      </w:r>
      <w:proofErr w:type="spellEnd"/>
      <w:r w:rsidR="009238BC">
        <w:rPr>
          <w:sz w:val="24"/>
        </w:rPr>
        <w:t>.</w:t>
      </w:r>
      <w:proofErr w:type="gramEnd"/>
      <w:r w:rsidR="00A061C2">
        <w:rPr>
          <w:sz w:val="24"/>
        </w:rPr>
        <w:tab/>
      </w:r>
      <w:r w:rsidR="00A061C2">
        <w:rPr>
          <w:sz w:val="24"/>
        </w:rPr>
        <w:tab/>
      </w:r>
      <w:r w:rsidR="00A061C2">
        <w:rPr>
          <w:sz w:val="24"/>
        </w:rPr>
        <w:tab/>
      </w:r>
      <w:r w:rsidR="00A061C2">
        <w:rPr>
          <w:sz w:val="24"/>
        </w:rPr>
        <w:tab/>
      </w:r>
      <w:r w:rsidR="00A061C2">
        <w:rPr>
          <w:sz w:val="24"/>
        </w:rPr>
        <w:tab/>
        <w:t xml:space="preserve">  </w:t>
      </w:r>
      <w:r w:rsidR="00EB726C">
        <w:rPr>
          <w:sz w:val="24"/>
        </w:rPr>
        <w:t xml:space="preserve">    </w:t>
      </w:r>
      <w:r w:rsidR="00A061C2">
        <w:rPr>
          <w:sz w:val="24"/>
        </w:rPr>
        <w:t xml:space="preserve"> </w:t>
      </w:r>
      <w:r w:rsidR="00EB726C">
        <w:rPr>
          <w:sz w:val="24"/>
        </w:rPr>
        <w:t xml:space="preserve">      </w:t>
      </w:r>
      <w:r w:rsidR="009A4D86" w:rsidRPr="00432B9A">
        <w:rPr>
          <w:sz w:val="24"/>
        </w:rPr>
        <w:t>Marek Krivda</w:t>
      </w:r>
      <w:r w:rsidR="009238BC">
        <w:rPr>
          <w:sz w:val="24"/>
        </w:rPr>
        <w:t>,v.r.</w:t>
      </w:r>
    </w:p>
    <w:p w:rsidR="0067338C" w:rsidRPr="00432B9A" w:rsidRDefault="00A061C2" w:rsidP="00EB726C">
      <w:pPr>
        <w:ind w:left="425"/>
        <w:jc w:val="left"/>
      </w:pPr>
      <w:r>
        <w:t xml:space="preserve">         </w:t>
      </w:r>
      <w:proofErr w:type="gramStart"/>
      <w:r w:rsidR="0067338C" w:rsidRPr="00432B9A">
        <w:t xml:space="preserve">starosta                                                                       </w:t>
      </w:r>
      <w:r w:rsidR="00EB726C">
        <w:t xml:space="preserve">   </w:t>
      </w:r>
      <w:r w:rsidR="0067338C" w:rsidRPr="00432B9A">
        <w:t xml:space="preserve"> </w:t>
      </w:r>
      <w:r w:rsidR="00EB726C">
        <w:t xml:space="preserve">       </w:t>
      </w:r>
      <w:r w:rsidR="009A4D86" w:rsidRPr="00432B9A">
        <w:t>místo</w:t>
      </w:r>
      <w:r w:rsidR="0067338C" w:rsidRPr="00432B9A">
        <w:t>starosta</w:t>
      </w:r>
      <w:proofErr w:type="gramEnd"/>
    </w:p>
    <w:p w:rsidR="0067338C" w:rsidRPr="00432B9A" w:rsidRDefault="0067338C" w:rsidP="005E5A24">
      <w:pPr>
        <w:ind w:left="425"/>
      </w:pPr>
    </w:p>
    <w:p w:rsidR="00A851E6" w:rsidRPr="00432B9A" w:rsidRDefault="00A851E6" w:rsidP="005E5A24">
      <w:pPr>
        <w:ind w:left="425"/>
      </w:pPr>
    </w:p>
    <w:sectPr w:rsidR="00A851E6" w:rsidRPr="00432B9A" w:rsidSect="008C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5A3A"/>
    <w:multiLevelType w:val="hybridMultilevel"/>
    <w:tmpl w:val="8B7A2C60"/>
    <w:lvl w:ilvl="0" w:tplc="0B24C282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716A"/>
    <w:multiLevelType w:val="hybridMultilevel"/>
    <w:tmpl w:val="59C42BC4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A7401"/>
    <w:multiLevelType w:val="hybridMultilevel"/>
    <w:tmpl w:val="057603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D143F"/>
    <w:multiLevelType w:val="hybridMultilevel"/>
    <w:tmpl w:val="8446F04C"/>
    <w:lvl w:ilvl="0" w:tplc="EC3A0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91342E"/>
    <w:multiLevelType w:val="multilevel"/>
    <w:tmpl w:val="5BD8DABC"/>
    <w:lvl w:ilvl="0">
      <w:start w:val="1"/>
      <w:numFmt w:val="decimal"/>
      <w:pStyle w:val="Nadpis1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5" w15:restartNumberingAfterBreak="0">
    <w:nsid w:val="31572049"/>
    <w:multiLevelType w:val="multilevel"/>
    <w:tmpl w:val="6CC6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9A0540"/>
    <w:multiLevelType w:val="hybridMultilevel"/>
    <w:tmpl w:val="243A4B7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87302"/>
    <w:multiLevelType w:val="hybridMultilevel"/>
    <w:tmpl w:val="E71812F2"/>
    <w:lvl w:ilvl="0" w:tplc="80F225F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D5A"/>
    <w:multiLevelType w:val="hybridMultilevel"/>
    <w:tmpl w:val="EDC41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AA51A">
      <w:start w:val="1"/>
      <w:numFmt w:val="bullet"/>
      <w:lvlText w:val="-"/>
      <w:lvlJc w:val="left"/>
      <w:pPr>
        <w:tabs>
          <w:tab w:val="num" w:pos="1632"/>
        </w:tabs>
        <w:ind w:left="1632" w:hanging="552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61590"/>
    <w:multiLevelType w:val="hybridMultilevel"/>
    <w:tmpl w:val="094264E2"/>
    <w:lvl w:ilvl="0" w:tplc="CDA84714">
      <w:start w:val="2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A3BE319C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4DA27256"/>
    <w:multiLevelType w:val="hybridMultilevel"/>
    <w:tmpl w:val="3F924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B3878"/>
    <w:multiLevelType w:val="hybridMultilevel"/>
    <w:tmpl w:val="F5DA5FA2"/>
    <w:lvl w:ilvl="0" w:tplc="DCF0846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10C52"/>
    <w:multiLevelType w:val="hybridMultilevel"/>
    <w:tmpl w:val="F9F499B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334AA"/>
    <w:multiLevelType w:val="multilevel"/>
    <w:tmpl w:val="EB9A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8C"/>
    <w:rsid w:val="00006D53"/>
    <w:rsid w:val="00030342"/>
    <w:rsid w:val="00086346"/>
    <w:rsid w:val="00432B9A"/>
    <w:rsid w:val="00496CA9"/>
    <w:rsid w:val="004E0E3C"/>
    <w:rsid w:val="00506A26"/>
    <w:rsid w:val="005804EE"/>
    <w:rsid w:val="005E5A24"/>
    <w:rsid w:val="0067338C"/>
    <w:rsid w:val="00696A81"/>
    <w:rsid w:val="006B579B"/>
    <w:rsid w:val="008204DD"/>
    <w:rsid w:val="00871005"/>
    <w:rsid w:val="00880DE6"/>
    <w:rsid w:val="008C14D7"/>
    <w:rsid w:val="009238BC"/>
    <w:rsid w:val="00977989"/>
    <w:rsid w:val="009A4D86"/>
    <w:rsid w:val="00A061C2"/>
    <w:rsid w:val="00A14242"/>
    <w:rsid w:val="00A851E6"/>
    <w:rsid w:val="00AD2E24"/>
    <w:rsid w:val="00AD754B"/>
    <w:rsid w:val="00B14C85"/>
    <w:rsid w:val="00B52845"/>
    <w:rsid w:val="00BE3720"/>
    <w:rsid w:val="00C40E78"/>
    <w:rsid w:val="00C52542"/>
    <w:rsid w:val="00D46EE8"/>
    <w:rsid w:val="00D7570A"/>
    <w:rsid w:val="00D92A0A"/>
    <w:rsid w:val="00DF792C"/>
    <w:rsid w:val="00E47DE7"/>
    <w:rsid w:val="00EB5EEC"/>
    <w:rsid w:val="00EB726C"/>
    <w:rsid w:val="00EE7AB8"/>
    <w:rsid w:val="00F0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B7CD6-A495-4EEB-92BF-E185D08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3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338C"/>
    <w:pPr>
      <w:keepNext/>
      <w:numPr>
        <w:numId w:val="1"/>
      </w:numPr>
      <w:tabs>
        <w:tab w:val="left" w:pos="426"/>
      </w:tabs>
      <w:spacing w:before="240"/>
      <w:ind w:left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7338C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7338C"/>
    <w:pPr>
      <w:keepNext/>
      <w:numPr>
        <w:ilvl w:val="2"/>
        <w:numId w:val="1"/>
      </w:numPr>
      <w:spacing w:before="12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7338C"/>
    <w:pPr>
      <w:keepNext/>
      <w:numPr>
        <w:ilvl w:val="3"/>
        <w:numId w:val="1"/>
      </w:numPr>
      <w:spacing w:before="60"/>
      <w:outlineLvl w:val="3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338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7338C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7338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7338C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styleId="Zkladntext">
    <w:name w:val="Body Text"/>
    <w:basedOn w:val="Normln"/>
    <w:link w:val="ZkladntextChar"/>
    <w:rsid w:val="0067338C"/>
  </w:style>
  <w:style w:type="character" w:customStyle="1" w:styleId="ZkladntextChar">
    <w:name w:val="Základní text Char"/>
    <w:basedOn w:val="Standardnpsmoodstavce"/>
    <w:link w:val="Zkladntext"/>
    <w:rsid w:val="0067338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7338C"/>
    <w:pPr>
      <w:spacing w:after="0"/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7338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1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1C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E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kroupova</dc:creator>
  <cp:lastModifiedBy>Zdeňka Alblová</cp:lastModifiedBy>
  <cp:revision>10</cp:revision>
  <cp:lastPrinted>2019-02-15T14:54:00Z</cp:lastPrinted>
  <dcterms:created xsi:type="dcterms:W3CDTF">2019-10-24T14:17:00Z</dcterms:created>
  <dcterms:modified xsi:type="dcterms:W3CDTF">2019-12-13T09:41:00Z</dcterms:modified>
</cp:coreProperties>
</file>